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52C" w:rsidRPr="0052752C" w:rsidRDefault="0052752C" w:rsidP="0052752C">
      <w:pPr>
        <w:jc w:val="left"/>
        <w:rPr>
          <w:rFonts w:ascii="黑体" w:eastAsia="黑体" w:hAnsi="黑体" w:hint="eastAsia"/>
          <w:sz w:val="32"/>
          <w:szCs w:val="32"/>
        </w:rPr>
      </w:pPr>
      <w:r w:rsidRPr="0052752C">
        <w:rPr>
          <w:rFonts w:ascii="黑体" w:eastAsia="黑体" w:hAnsi="黑体" w:hint="eastAsia"/>
          <w:sz w:val="32"/>
          <w:szCs w:val="32"/>
        </w:rPr>
        <w:t>附  件</w:t>
      </w:r>
    </w:p>
    <w:p w:rsidR="008C15F1" w:rsidRPr="0052752C" w:rsidRDefault="0052752C">
      <w:pPr>
        <w:jc w:val="center"/>
        <w:rPr>
          <w:rFonts w:ascii="方正小标宋简体" w:eastAsia="方正小标宋简体" w:hAnsi="宋体" w:hint="eastAsia"/>
          <w:sz w:val="44"/>
          <w:szCs w:val="44"/>
        </w:rPr>
      </w:pPr>
      <w:r w:rsidRPr="0052752C">
        <w:rPr>
          <w:rFonts w:ascii="方正小标宋简体" w:eastAsia="方正小标宋简体" w:hAnsi="宋体" w:hint="eastAsia"/>
          <w:sz w:val="44"/>
          <w:szCs w:val="44"/>
        </w:rPr>
        <w:t>郑州市商务局</w:t>
      </w:r>
      <w:r w:rsidRPr="0052752C">
        <w:rPr>
          <w:rFonts w:ascii="方正小标宋简体" w:eastAsia="方正小标宋简体" w:hAnsi="宋体" w:hint="eastAsia"/>
          <w:sz w:val="44"/>
          <w:szCs w:val="44"/>
        </w:rPr>
        <w:t>2019</w:t>
      </w:r>
      <w:r w:rsidRPr="0052752C">
        <w:rPr>
          <w:rFonts w:ascii="方正小标宋简体" w:eastAsia="方正小标宋简体" w:hAnsi="宋体" w:hint="eastAsia"/>
          <w:sz w:val="44"/>
          <w:szCs w:val="44"/>
        </w:rPr>
        <w:t>年度“双随机、</w:t>
      </w:r>
      <w:proofErr w:type="gramStart"/>
      <w:r w:rsidRPr="0052752C">
        <w:rPr>
          <w:rFonts w:ascii="方正小标宋简体" w:eastAsia="方正小标宋简体" w:hAnsi="宋体" w:hint="eastAsia"/>
          <w:sz w:val="44"/>
          <w:szCs w:val="44"/>
        </w:rPr>
        <w:t>一</w:t>
      </w:r>
      <w:proofErr w:type="gramEnd"/>
      <w:r w:rsidRPr="0052752C">
        <w:rPr>
          <w:rFonts w:ascii="方正小标宋简体" w:eastAsia="方正小标宋简体" w:hAnsi="宋体" w:hint="eastAsia"/>
          <w:sz w:val="44"/>
          <w:szCs w:val="44"/>
        </w:rPr>
        <w:t>公开”监管抽查计划</w:t>
      </w:r>
    </w:p>
    <w:tbl>
      <w:tblPr>
        <w:tblW w:w="13128" w:type="dxa"/>
        <w:tblInd w:w="93" w:type="dxa"/>
        <w:tblLayout w:type="fixed"/>
        <w:tblCellMar>
          <w:top w:w="15" w:type="dxa"/>
          <w:bottom w:w="15" w:type="dxa"/>
        </w:tblCellMar>
        <w:tblLook w:val="0000" w:firstRow="0" w:lastRow="0" w:firstColumn="0" w:lastColumn="0" w:noHBand="0" w:noVBand="0"/>
      </w:tblPr>
      <w:tblGrid>
        <w:gridCol w:w="456"/>
        <w:gridCol w:w="1078"/>
        <w:gridCol w:w="1271"/>
        <w:gridCol w:w="3051"/>
        <w:gridCol w:w="1224"/>
        <w:gridCol w:w="1190"/>
        <w:gridCol w:w="1517"/>
        <w:gridCol w:w="1793"/>
        <w:gridCol w:w="1548"/>
      </w:tblGrid>
      <w:tr w:rsidR="008C15F1">
        <w:trPr>
          <w:trHeight w:val="1334"/>
        </w:trPr>
        <w:tc>
          <w:tcPr>
            <w:tcW w:w="456" w:type="dxa"/>
            <w:tcBorders>
              <w:top w:val="single" w:sz="12" w:space="0" w:color="000000"/>
              <w:left w:val="single" w:sz="12" w:space="0" w:color="000000"/>
              <w:bottom w:val="single" w:sz="12" w:space="0" w:color="000000"/>
              <w:right w:val="single" w:sz="12" w:space="0" w:color="000000"/>
            </w:tcBorders>
            <w:vAlign w:val="center"/>
          </w:tcPr>
          <w:p w:rsidR="008C15F1" w:rsidRDefault="0052752C">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序号</w:t>
            </w:r>
          </w:p>
        </w:tc>
        <w:tc>
          <w:tcPr>
            <w:tcW w:w="1078" w:type="dxa"/>
            <w:tcBorders>
              <w:top w:val="single" w:sz="12" w:space="0" w:color="000000"/>
              <w:left w:val="single" w:sz="12" w:space="0" w:color="000000"/>
              <w:bottom w:val="single" w:sz="12" w:space="0" w:color="000000"/>
              <w:right w:val="single" w:sz="12" w:space="0" w:color="000000"/>
            </w:tcBorders>
            <w:vAlign w:val="center"/>
          </w:tcPr>
          <w:p w:rsidR="008C15F1" w:rsidRDefault="0052752C">
            <w:pPr>
              <w:widowControl/>
              <w:jc w:val="center"/>
              <w:rPr>
                <w:rFonts w:ascii="Times New Roman" w:hAnsi="Times New Roman" w:cs="Times New Roman"/>
                <w:b/>
                <w:bCs/>
                <w:color w:val="000000"/>
                <w:kern w:val="0"/>
                <w:sz w:val="24"/>
                <w:szCs w:val="24"/>
              </w:rPr>
            </w:pPr>
            <w:r>
              <w:rPr>
                <w:rFonts w:ascii="Times New Roman" w:hAnsi="Times New Roman" w:cs="Times New Roman"/>
                <w:b/>
                <w:bCs/>
                <w:color w:val="000000"/>
                <w:kern w:val="0"/>
                <w:sz w:val="24"/>
                <w:szCs w:val="24"/>
              </w:rPr>
              <w:t>抽查</w:t>
            </w:r>
            <w:r>
              <w:rPr>
                <w:rFonts w:ascii="Times New Roman" w:hAnsi="Times New Roman" w:cs="Times New Roman" w:hint="eastAsia"/>
                <w:b/>
                <w:bCs/>
                <w:color w:val="000000"/>
                <w:kern w:val="0"/>
                <w:sz w:val="24"/>
                <w:szCs w:val="24"/>
              </w:rPr>
              <w:t>事项</w:t>
            </w:r>
            <w:r>
              <w:rPr>
                <w:rFonts w:ascii="Times New Roman" w:hAnsi="Times New Roman" w:cs="Times New Roman"/>
                <w:b/>
                <w:bCs/>
                <w:color w:val="000000"/>
                <w:kern w:val="0"/>
                <w:sz w:val="24"/>
                <w:szCs w:val="24"/>
              </w:rPr>
              <w:t>名称</w:t>
            </w:r>
          </w:p>
        </w:tc>
        <w:tc>
          <w:tcPr>
            <w:tcW w:w="1271" w:type="dxa"/>
            <w:tcBorders>
              <w:top w:val="single" w:sz="12" w:space="0" w:color="000000"/>
              <w:left w:val="single" w:sz="12" w:space="0" w:color="000000"/>
              <w:bottom w:val="single" w:sz="12" w:space="0" w:color="000000"/>
              <w:right w:val="single" w:sz="12" w:space="0" w:color="000000"/>
            </w:tcBorders>
            <w:vAlign w:val="center"/>
          </w:tcPr>
          <w:p w:rsidR="008C15F1" w:rsidRDefault="0052752C">
            <w:pPr>
              <w:widowControl/>
              <w:jc w:val="center"/>
              <w:rPr>
                <w:rFonts w:ascii="Times New Roman" w:hAnsi="Times New Roman" w:cs="Times New Roman"/>
                <w:b/>
                <w:bCs/>
                <w:color w:val="000000"/>
                <w:kern w:val="0"/>
                <w:sz w:val="24"/>
                <w:szCs w:val="24"/>
              </w:rPr>
            </w:pPr>
            <w:r>
              <w:rPr>
                <w:rFonts w:ascii="Times New Roman" w:hAnsi="Times New Roman" w:cs="Times New Roman"/>
                <w:b/>
                <w:bCs/>
                <w:color w:val="000000"/>
                <w:kern w:val="0"/>
                <w:sz w:val="24"/>
                <w:szCs w:val="24"/>
              </w:rPr>
              <w:t>抽查</w:t>
            </w:r>
            <w:r>
              <w:rPr>
                <w:rFonts w:ascii="Times New Roman" w:hAnsi="Times New Roman" w:cs="Times New Roman" w:hint="eastAsia"/>
                <w:b/>
                <w:bCs/>
                <w:color w:val="000000"/>
                <w:kern w:val="0"/>
                <w:sz w:val="24"/>
                <w:szCs w:val="24"/>
              </w:rPr>
              <w:t>处室</w:t>
            </w:r>
          </w:p>
        </w:tc>
        <w:tc>
          <w:tcPr>
            <w:tcW w:w="3051" w:type="dxa"/>
            <w:tcBorders>
              <w:top w:val="single" w:sz="12" w:space="0" w:color="000000"/>
              <w:left w:val="single" w:sz="12" w:space="0" w:color="000000"/>
              <w:bottom w:val="single" w:sz="12" w:space="0" w:color="000000"/>
              <w:right w:val="single" w:sz="12" w:space="0" w:color="000000"/>
            </w:tcBorders>
            <w:vAlign w:val="center"/>
          </w:tcPr>
          <w:p w:rsidR="008C15F1" w:rsidRDefault="0052752C">
            <w:pPr>
              <w:widowControl/>
              <w:jc w:val="center"/>
              <w:rPr>
                <w:rFonts w:ascii="Times New Roman" w:hAnsi="Times New Roman" w:cs="Times New Roman"/>
                <w:b/>
                <w:bCs/>
                <w:color w:val="000000"/>
                <w:kern w:val="0"/>
                <w:sz w:val="24"/>
                <w:szCs w:val="24"/>
              </w:rPr>
            </w:pPr>
            <w:r>
              <w:rPr>
                <w:rFonts w:ascii="Times New Roman" w:hAnsi="Times New Roman" w:cs="Times New Roman"/>
                <w:b/>
                <w:bCs/>
                <w:color w:val="000000"/>
                <w:kern w:val="0"/>
                <w:sz w:val="24"/>
                <w:szCs w:val="24"/>
              </w:rPr>
              <w:t>抽查内容</w:t>
            </w:r>
          </w:p>
        </w:tc>
        <w:tc>
          <w:tcPr>
            <w:tcW w:w="1224" w:type="dxa"/>
            <w:tcBorders>
              <w:top w:val="single" w:sz="12" w:space="0" w:color="000000"/>
              <w:left w:val="single" w:sz="12" w:space="0" w:color="000000"/>
              <w:bottom w:val="single" w:sz="12" w:space="0" w:color="000000"/>
              <w:right w:val="single" w:sz="12" w:space="0" w:color="000000"/>
            </w:tcBorders>
            <w:vAlign w:val="center"/>
          </w:tcPr>
          <w:p w:rsidR="008C15F1" w:rsidRDefault="0052752C">
            <w:pPr>
              <w:widowControl/>
              <w:jc w:val="center"/>
              <w:rPr>
                <w:rFonts w:ascii="Times New Roman" w:hAnsi="Times New Roman" w:cs="Times New Roman"/>
                <w:b/>
                <w:bCs/>
                <w:color w:val="000000"/>
                <w:kern w:val="0"/>
                <w:sz w:val="24"/>
                <w:szCs w:val="24"/>
              </w:rPr>
            </w:pPr>
            <w:r>
              <w:rPr>
                <w:rFonts w:ascii="Times New Roman" w:hAnsi="Times New Roman" w:cs="Times New Roman"/>
                <w:b/>
                <w:bCs/>
                <w:color w:val="000000"/>
                <w:kern w:val="0"/>
                <w:sz w:val="24"/>
                <w:szCs w:val="24"/>
              </w:rPr>
              <w:t>抽查对象</w:t>
            </w:r>
            <w:r>
              <w:rPr>
                <w:rFonts w:ascii="Times New Roman" w:hAnsi="Times New Roman" w:cs="Times New Roman" w:hint="eastAsia"/>
                <w:b/>
                <w:bCs/>
                <w:color w:val="000000"/>
                <w:kern w:val="0"/>
                <w:sz w:val="24"/>
                <w:szCs w:val="24"/>
              </w:rPr>
              <w:t>范围</w:t>
            </w:r>
          </w:p>
        </w:tc>
        <w:tc>
          <w:tcPr>
            <w:tcW w:w="1190" w:type="dxa"/>
            <w:tcBorders>
              <w:top w:val="single" w:sz="12" w:space="0" w:color="000000"/>
              <w:left w:val="single" w:sz="12" w:space="0" w:color="000000"/>
              <w:bottom w:val="single" w:sz="12" w:space="0" w:color="000000"/>
              <w:right w:val="single" w:sz="12" w:space="0" w:color="000000"/>
            </w:tcBorders>
            <w:vAlign w:val="center"/>
          </w:tcPr>
          <w:p w:rsidR="008C15F1" w:rsidRDefault="0052752C">
            <w:pPr>
              <w:widowControl/>
              <w:jc w:val="center"/>
              <w:rPr>
                <w:rFonts w:ascii="Times New Roman" w:hAnsi="Times New Roman" w:cs="Times New Roman"/>
                <w:b/>
                <w:bCs/>
                <w:color w:val="000000"/>
                <w:kern w:val="0"/>
                <w:sz w:val="24"/>
                <w:szCs w:val="24"/>
              </w:rPr>
            </w:pPr>
            <w:r>
              <w:rPr>
                <w:rFonts w:ascii="Times New Roman" w:hAnsi="Times New Roman" w:cs="Times New Roman"/>
                <w:b/>
                <w:bCs/>
                <w:color w:val="000000"/>
                <w:kern w:val="0"/>
                <w:sz w:val="24"/>
                <w:szCs w:val="24"/>
              </w:rPr>
              <w:t>抽查比例</w:t>
            </w:r>
          </w:p>
        </w:tc>
        <w:tc>
          <w:tcPr>
            <w:tcW w:w="1517" w:type="dxa"/>
            <w:tcBorders>
              <w:top w:val="single" w:sz="12" w:space="0" w:color="000000"/>
              <w:left w:val="single" w:sz="12" w:space="0" w:color="000000"/>
              <w:bottom w:val="single" w:sz="12" w:space="0" w:color="000000"/>
              <w:right w:val="single" w:sz="12" w:space="0" w:color="000000"/>
            </w:tcBorders>
            <w:vAlign w:val="center"/>
          </w:tcPr>
          <w:p w:rsidR="008C15F1" w:rsidRDefault="0052752C">
            <w:pPr>
              <w:widowControl/>
              <w:jc w:val="center"/>
              <w:rPr>
                <w:rFonts w:ascii="Times New Roman" w:hAnsi="Times New Roman" w:cs="Times New Roman"/>
                <w:b/>
                <w:bCs/>
                <w:color w:val="000000"/>
                <w:kern w:val="0"/>
                <w:sz w:val="24"/>
                <w:szCs w:val="24"/>
              </w:rPr>
            </w:pPr>
            <w:r>
              <w:rPr>
                <w:rFonts w:ascii="Times New Roman" w:hAnsi="Times New Roman" w:cs="Times New Roman"/>
                <w:b/>
                <w:bCs/>
                <w:color w:val="000000"/>
                <w:kern w:val="0"/>
                <w:sz w:val="24"/>
                <w:szCs w:val="24"/>
              </w:rPr>
              <w:t>抽查方式</w:t>
            </w:r>
          </w:p>
        </w:tc>
        <w:tc>
          <w:tcPr>
            <w:tcW w:w="1793" w:type="dxa"/>
            <w:tcBorders>
              <w:top w:val="single" w:sz="12" w:space="0" w:color="000000"/>
              <w:left w:val="single" w:sz="12" w:space="0" w:color="000000"/>
              <w:bottom w:val="single" w:sz="12" w:space="0" w:color="000000"/>
              <w:right w:val="single" w:sz="4" w:space="0" w:color="auto"/>
            </w:tcBorders>
            <w:vAlign w:val="center"/>
          </w:tcPr>
          <w:p w:rsidR="008C15F1" w:rsidRDefault="0052752C">
            <w:pPr>
              <w:widowControl/>
              <w:jc w:val="center"/>
              <w:rPr>
                <w:rFonts w:ascii="Times New Roman" w:hAnsi="Times New Roman" w:cs="Times New Roman"/>
                <w:b/>
                <w:bCs/>
                <w:color w:val="000000"/>
                <w:kern w:val="0"/>
                <w:sz w:val="24"/>
                <w:szCs w:val="24"/>
              </w:rPr>
            </w:pPr>
            <w:r>
              <w:rPr>
                <w:rFonts w:ascii="Times New Roman" w:hAnsi="Times New Roman" w:cs="Times New Roman" w:hint="eastAsia"/>
                <w:b/>
                <w:bCs/>
                <w:color w:val="000000"/>
                <w:kern w:val="0"/>
                <w:sz w:val="24"/>
                <w:szCs w:val="24"/>
              </w:rPr>
              <w:t>随机选派执法人员范围</w:t>
            </w:r>
          </w:p>
        </w:tc>
        <w:tc>
          <w:tcPr>
            <w:tcW w:w="1548" w:type="dxa"/>
            <w:tcBorders>
              <w:top w:val="single" w:sz="12" w:space="0" w:color="000000"/>
              <w:left w:val="single" w:sz="4" w:space="0" w:color="auto"/>
              <w:bottom w:val="single" w:sz="12" w:space="0" w:color="000000"/>
              <w:right w:val="single" w:sz="12" w:space="0" w:color="000000"/>
            </w:tcBorders>
            <w:vAlign w:val="center"/>
          </w:tcPr>
          <w:p w:rsidR="008C15F1" w:rsidRDefault="0052752C">
            <w:pPr>
              <w:widowControl/>
              <w:jc w:val="center"/>
              <w:rPr>
                <w:rFonts w:ascii="Times New Roman" w:hAnsi="Times New Roman" w:cs="Times New Roman"/>
                <w:b/>
                <w:bCs/>
                <w:color w:val="000000"/>
                <w:kern w:val="0"/>
                <w:sz w:val="24"/>
                <w:szCs w:val="24"/>
              </w:rPr>
            </w:pPr>
            <w:r>
              <w:rPr>
                <w:rFonts w:ascii="Times New Roman" w:hAnsi="Times New Roman" w:cs="Times New Roman"/>
                <w:b/>
                <w:bCs/>
                <w:color w:val="000000"/>
                <w:kern w:val="0"/>
                <w:sz w:val="24"/>
                <w:szCs w:val="24"/>
              </w:rPr>
              <w:t>抽查</w:t>
            </w:r>
            <w:r>
              <w:rPr>
                <w:rFonts w:ascii="Times New Roman" w:hAnsi="Times New Roman" w:cs="Times New Roman" w:hint="eastAsia"/>
                <w:b/>
                <w:bCs/>
                <w:color w:val="000000"/>
                <w:kern w:val="0"/>
                <w:sz w:val="24"/>
                <w:szCs w:val="24"/>
              </w:rPr>
              <w:t>时间</w:t>
            </w:r>
          </w:p>
        </w:tc>
      </w:tr>
      <w:tr w:rsidR="008C15F1">
        <w:trPr>
          <w:trHeight w:val="90"/>
        </w:trPr>
        <w:tc>
          <w:tcPr>
            <w:tcW w:w="456" w:type="dxa"/>
            <w:tcBorders>
              <w:top w:val="single" w:sz="12" w:space="0" w:color="000000"/>
              <w:left w:val="single" w:sz="12" w:space="0" w:color="000000"/>
              <w:bottom w:val="single" w:sz="12" w:space="0" w:color="000000"/>
              <w:right w:val="single" w:sz="12" w:space="0" w:color="000000"/>
            </w:tcBorders>
            <w:vAlign w:val="center"/>
          </w:tcPr>
          <w:p w:rsidR="008C15F1" w:rsidRDefault="0052752C">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078" w:type="dxa"/>
            <w:tcBorders>
              <w:top w:val="single" w:sz="12" w:space="0" w:color="000000"/>
              <w:left w:val="single" w:sz="12" w:space="0" w:color="000000"/>
              <w:bottom w:val="single" w:sz="12" w:space="0" w:color="000000"/>
              <w:right w:val="single" w:sz="12" w:space="0" w:color="000000"/>
            </w:tcBorders>
            <w:vAlign w:val="center"/>
          </w:tcPr>
          <w:p w:rsidR="008C15F1" w:rsidRDefault="0052752C">
            <w:pPr>
              <w:widowControl/>
              <w:jc w:val="left"/>
              <w:rPr>
                <w:rFonts w:ascii="宋体" w:hAnsi="宋体" w:cs="宋体"/>
                <w:color w:val="000000"/>
                <w:kern w:val="0"/>
                <w:sz w:val="22"/>
              </w:rPr>
            </w:pPr>
            <w:r>
              <w:rPr>
                <w:rFonts w:ascii="宋体" w:hAnsi="宋体" w:cs="宋体" w:hint="eastAsia"/>
                <w:color w:val="000000"/>
                <w:kern w:val="0"/>
                <w:sz w:val="22"/>
              </w:rPr>
              <w:t>成品油零售经营企业监督检查</w:t>
            </w:r>
          </w:p>
        </w:tc>
        <w:tc>
          <w:tcPr>
            <w:tcW w:w="1271" w:type="dxa"/>
            <w:tcBorders>
              <w:top w:val="single" w:sz="12" w:space="0" w:color="000000"/>
              <w:left w:val="single" w:sz="12" w:space="0" w:color="000000"/>
              <w:bottom w:val="single" w:sz="12" w:space="0" w:color="000000"/>
              <w:right w:val="single" w:sz="12" w:space="0" w:color="000000"/>
            </w:tcBorders>
            <w:vAlign w:val="center"/>
          </w:tcPr>
          <w:p w:rsidR="008C15F1" w:rsidRDefault="0052752C">
            <w:pPr>
              <w:widowControl/>
              <w:jc w:val="center"/>
              <w:rPr>
                <w:rFonts w:ascii="宋体" w:hAnsi="宋体" w:cs="宋体"/>
                <w:color w:val="000000"/>
                <w:kern w:val="0"/>
                <w:sz w:val="22"/>
              </w:rPr>
            </w:pPr>
            <w:r>
              <w:rPr>
                <w:rFonts w:ascii="宋体" w:hAnsi="宋体" w:cs="宋体" w:hint="eastAsia"/>
                <w:color w:val="000000"/>
                <w:kern w:val="0"/>
                <w:sz w:val="22"/>
              </w:rPr>
              <w:t>特种商品管理处</w:t>
            </w:r>
          </w:p>
        </w:tc>
        <w:tc>
          <w:tcPr>
            <w:tcW w:w="3051" w:type="dxa"/>
            <w:tcBorders>
              <w:top w:val="single" w:sz="12" w:space="0" w:color="000000"/>
              <w:left w:val="single" w:sz="12" w:space="0" w:color="000000"/>
              <w:bottom w:val="single" w:sz="12" w:space="0" w:color="000000"/>
              <w:right w:val="single" w:sz="12" w:space="0" w:color="000000"/>
            </w:tcBorders>
            <w:vAlign w:val="center"/>
          </w:tcPr>
          <w:p w:rsidR="008C15F1" w:rsidRDefault="0052752C">
            <w:pPr>
              <w:widowControl/>
              <w:jc w:val="left"/>
              <w:rPr>
                <w:rFonts w:ascii="宋体" w:hAnsi="宋体" w:cs="宋体"/>
                <w:color w:val="000000"/>
                <w:kern w:val="0"/>
                <w:sz w:val="22"/>
              </w:rPr>
            </w:pPr>
            <w:r>
              <w:rPr>
                <w:rFonts w:ascii="宋体" w:hAnsi="宋体" w:cs="宋体" w:hint="eastAsia"/>
                <w:color w:val="000000"/>
                <w:kern w:val="0"/>
                <w:sz w:val="22"/>
              </w:rPr>
              <w:t>1.</w:t>
            </w:r>
            <w:r>
              <w:rPr>
                <w:rFonts w:ascii="宋体" w:hAnsi="宋体" w:cs="宋体" w:hint="eastAsia"/>
                <w:color w:val="000000"/>
                <w:kern w:val="0"/>
                <w:sz w:val="22"/>
              </w:rPr>
              <w:t>成品油零售经营批准证书、工商营业执照、危险化学品经营许可证、环保手续等是否齐全、有效；</w:t>
            </w:r>
            <w:r>
              <w:rPr>
                <w:rFonts w:ascii="宋体" w:hAnsi="宋体" w:cs="宋体" w:hint="eastAsia"/>
                <w:color w:val="000000"/>
                <w:kern w:val="0"/>
                <w:sz w:val="22"/>
              </w:rPr>
              <w:t>2.</w:t>
            </w:r>
            <w:r>
              <w:rPr>
                <w:rFonts w:ascii="宋体" w:hAnsi="宋体" w:cs="宋体" w:hint="eastAsia"/>
                <w:color w:val="000000"/>
                <w:kern w:val="0"/>
                <w:sz w:val="22"/>
              </w:rPr>
              <w:t>经营管理制度建立情况；</w:t>
            </w:r>
            <w:r>
              <w:rPr>
                <w:rFonts w:ascii="宋体" w:hAnsi="宋体" w:cs="宋体" w:hint="eastAsia"/>
                <w:color w:val="000000"/>
                <w:kern w:val="0"/>
                <w:sz w:val="22"/>
              </w:rPr>
              <w:t>3.</w:t>
            </w:r>
            <w:r>
              <w:rPr>
                <w:rFonts w:ascii="宋体" w:hAnsi="宋体" w:cs="宋体" w:hint="eastAsia"/>
                <w:color w:val="000000"/>
                <w:kern w:val="0"/>
                <w:sz w:val="22"/>
              </w:rPr>
              <w:t>油品进、销、存管理台帐建立情况；</w:t>
            </w:r>
          </w:p>
        </w:tc>
        <w:tc>
          <w:tcPr>
            <w:tcW w:w="1224" w:type="dxa"/>
            <w:tcBorders>
              <w:top w:val="single" w:sz="12" w:space="0" w:color="000000"/>
              <w:left w:val="single" w:sz="12" w:space="0" w:color="000000"/>
              <w:bottom w:val="single" w:sz="12" w:space="0" w:color="000000"/>
              <w:right w:val="single" w:sz="12" w:space="0" w:color="000000"/>
            </w:tcBorders>
            <w:vAlign w:val="center"/>
          </w:tcPr>
          <w:p w:rsidR="008C15F1" w:rsidRDefault="0052752C">
            <w:pPr>
              <w:widowControl/>
              <w:jc w:val="center"/>
              <w:rPr>
                <w:rFonts w:ascii="宋体" w:hAnsi="宋体" w:cs="宋体"/>
                <w:color w:val="000000"/>
                <w:kern w:val="0"/>
                <w:sz w:val="22"/>
              </w:rPr>
            </w:pPr>
            <w:r>
              <w:rPr>
                <w:rFonts w:ascii="宋体" w:hAnsi="宋体" w:cs="宋体" w:hint="eastAsia"/>
                <w:color w:val="000000"/>
                <w:kern w:val="0"/>
                <w:sz w:val="22"/>
              </w:rPr>
              <w:t>全市</w:t>
            </w:r>
            <w:r>
              <w:rPr>
                <w:rFonts w:ascii="宋体" w:hAnsi="宋体" w:cs="宋体" w:hint="eastAsia"/>
                <w:color w:val="000000"/>
                <w:kern w:val="0"/>
                <w:sz w:val="22"/>
              </w:rPr>
              <w:t>成品油零售经营企业</w:t>
            </w:r>
          </w:p>
        </w:tc>
        <w:tc>
          <w:tcPr>
            <w:tcW w:w="1190" w:type="dxa"/>
            <w:tcBorders>
              <w:top w:val="single" w:sz="12" w:space="0" w:color="000000"/>
              <w:left w:val="single" w:sz="12" w:space="0" w:color="000000"/>
              <w:bottom w:val="single" w:sz="12" w:space="0" w:color="000000"/>
              <w:right w:val="single" w:sz="12" w:space="0" w:color="000000"/>
            </w:tcBorders>
            <w:vAlign w:val="center"/>
          </w:tcPr>
          <w:p w:rsidR="008C15F1" w:rsidRDefault="0052752C">
            <w:pPr>
              <w:widowControl/>
              <w:jc w:val="center"/>
              <w:rPr>
                <w:rFonts w:ascii="宋体" w:hAnsi="宋体" w:cs="宋体"/>
                <w:color w:val="000000"/>
                <w:kern w:val="0"/>
                <w:sz w:val="22"/>
              </w:rPr>
            </w:pPr>
            <w:r>
              <w:rPr>
                <w:rFonts w:ascii="宋体" w:hAnsi="宋体" w:cs="宋体" w:hint="eastAsia"/>
                <w:color w:val="000000"/>
                <w:kern w:val="0"/>
                <w:sz w:val="22"/>
              </w:rPr>
              <w:t>10%</w:t>
            </w:r>
          </w:p>
        </w:tc>
        <w:tc>
          <w:tcPr>
            <w:tcW w:w="1517" w:type="dxa"/>
            <w:tcBorders>
              <w:top w:val="single" w:sz="12" w:space="0" w:color="000000"/>
              <w:left w:val="single" w:sz="12" w:space="0" w:color="000000"/>
              <w:bottom w:val="single" w:sz="12" w:space="0" w:color="000000"/>
              <w:right w:val="single" w:sz="12" w:space="0" w:color="000000"/>
            </w:tcBorders>
            <w:vAlign w:val="center"/>
          </w:tcPr>
          <w:p w:rsidR="008C15F1" w:rsidRDefault="0052752C">
            <w:pPr>
              <w:widowControl/>
              <w:jc w:val="left"/>
              <w:rPr>
                <w:rFonts w:ascii="宋体" w:hAnsi="宋体" w:cs="宋体"/>
                <w:color w:val="000000"/>
                <w:kern w:val="0"/>
                <w:sz w:val="22"/>
              </w:rPr>
            </w:pPr>
            <w:r>
              <w:rPr>
                <w:rFonts w:ascii="宋体" w:hAnsi="宋体" w:cs="宋体" w:hint="eastAsia"/>
                <w:color w:val="000000"/>
                <w:kern w:val="0"/>
                <w:sz w:val="22"/>
              </w:rPr>
              <w:t>现场检查</w:t>
            </w:r>
          </w:p>
        </w:tc>
        <w:tc>
          <w:tcPr>
            <w:tcW w:w="1793" w:type="dxa"/>
            <w:tcBorders>
              <w:top w:val="single" w:sz="12" w:space="0" w:color="000000"/>
              <w:left w:val="single" w:sz="12" w:space="0" w:color="000000"/>
              <w:bottom w:val="single" w:sz="12" w:space="0" w:color="000000"/>
              <w:right w:val="single" w:sz="4" w:space="0" w:color="auto"/>
            </w:tcBorders>
            <w:vAlign w:val="center"/>
          </w:tcPr>
          <w:p w:rsidR="008C15F1" w:rsidRDefault="0052752C">
            <w:pPr>
              <w:widowControl/>
              <w:tabs>
                <w:tab w:val="left" w:pos="1499"/>
              </w:tabs>
              <w:jc w:val="center"/>
              <w:rPr>
                <w:rFonts w:ascii="宋体" w:hAnsi="宋体" w:cs="宋体"/>
                <w:color w:val="000000"/>
                <w:kern w:val="0"/>
                <w:sz w:val="22"/>
              </w:rPr>
            </w:pPr>
            <w:r>
              <w:rPr>
                <w:rFonts w:ascii="宋体" w:hAnsi="宋体" w:cs="宋体" w:hint="eastAsia"/>
                <w:color w:val="000000"/>
                <w:kern w:val="0"/>
                <w:sz w:val="22"/>
              </w:rPr>
              <w:t>市商务局执法检查人员名录库</w:t>
            </w:r>
          </w:p>
        </w:tc>
        <w:tc>
          <w:tcPr>
            <w:tcW w:w="1548" w:type="dxa"/>
            <w:tcBorders>
              <w:top w:val="single" w:sz="12" w:space="0" w:color="000000"/>
              <w:left w:val="single" w:sz="4" w:space="0" w:color="auto"/>
              <w:bottom w:val="single" w:sz="12" w:space="0" w:color="000000"/>
              <w:right w:val="single" w:sz="12" w:space="0" w:color="000000"/>
            </w:tcBorders>
            <w:vAlign w:val="center"/>
          </w:tcPr>
          <w:p w:rsidR="008C15F1" w:rsidRDefault="0052752C">
            <w:pPr>
              <w:widowControl/>
              <w:tabs>
                <w:tab w:val="left" w:pos="1499"/>
              </w:tabs>
              <w:jc w:val="center"/>
              <w:rPr>
                <w:rFonts w:ascii="宋体" w:hAnsi="宋体" w:cs="宋体"/>
                <w:color w:val="000000"/>
                <w:kern w:val="0"/>
                <w:sz w:val="22"/>
              </w:rPr>
            </w:pPr>
            <w:r>
              <w:rPr>
                <w:rFonts w:ascii="宋体" w:hAnsi="宋体" w:cs="宋体" w:hint="eastAsia"/>
                <w:color w:val="000000"/>
                <w:kern w:val="0"/>
                <w:sz w:val="22"/>
              </w:rPr>
              <w:t>201</w:t>
            </w:r>
            <w:r>
              <w:rPr>
                <w:rFonts w:ascii="宋体" w:hAnsi="宋体" w:cs="宋体" w:hint="eastAsia"/>
                <w:color w:val="000000"/>
                <w:kern w:val="0"/>
                <w:sz w:val="22"/>
              </w:rPr>
              <w:t>9</w:t>
            </w:r>
            <w:r>
              <w:rPr>
                <w:rFonts w:ascii="宋体" w:hAnsi="宋体" w:cs="宋体" w:hint="eastAsia"/>
                <w:color w:val="000000"/>
                <w:kern w:val="0"/>
                <w:sz w:val="22"/>
              </w:rPr>
              <w:t>年</w:t>
            </w:r>
            <w:r>
              <w:rPr>
                <w:rFonts w:ascii="宋体" w:hAnsi="宋体" w:cs="宋体" w:hint="eastAsia"/>
                <w:color w:val="000000"/>
                <w:kern w:val="0"/>
                <w:sz w:val="22"/>
              </w:rPr>
              <w:t>10</w:t>
            </w:r>
            <w:r>
              <w:rPr>
                <w:rFonts w:ascii="宋体" w:hAnsi="宋体" w:cs="宋体" w:hint="eastAsia"/>
                <w:color w:val="000000"/>
                <w:kern w:val="0"/>
                <w:sz w:val="22"/>
              </w:rPr>
              <w:t>月</w:t>
            </w:r>
            <w:r>
              <w:rPr>
                <w:rFonts w:ascii="宋体" w:hAnsi="宋体" w:cs="宋体" w:hint="eastAsia"/>
                <w:color w:val="000000"/>
                <w:kern w:val="0"/>
                <w:sz w:val="22"/>
              </w:rPr>
              <w:t>30</w:t>
            </w:r>
            <w:r>
              <w:rPr>
                <w:rFonts w:ascii="宋体" w:hAnsi="宋体" w:cs="宋体" w:hint="eastAsia"/>
                <w:color w:val="000000"/>
                <w:kern w:val="0"/>
                <w:sz w:val="22"/>
              </w:rPr>
              <w:t>日前</w:t>
            </w:r>
          </w:p>
        </w:tc>
      </w:tr>
      <w:tr w:rsidR="008C15F1">
        <w:trPr>
          <w:trHeight w:val="90"/>
        </w:trPr>
        <w:tc>
          <w:tcPr>
            <w:tcW w:w="456" w:type="dxa"/>
            <w:tcBorders>
              <w:top w:val="single" w:sz="12" w:space="0" w:color="000000"/>
              <w:left w:val="single" w:sz="12" w:space="0" w:color="000000"/>
              <w:bottom w:val="single" w:sz="12" w:space="0" w:color="000000"/>
              <w:right w:val="single" w:sz="12" w:space="0" w:color="000000"/>
            </w:tcBorders>
            <w:vAlign w:val="center"/>
          </w:tcPr>
          <w:p w:rsidR="008C15F1" w:rsidRDefault="0052752C">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1078" w:type="dxa"/>
            <w:tcBorders>
              <w:top w:val="single" w:sz="12" w:space="0" w:color="000000"/>
              <w:left w:val="single" w:sz="12" w:space="0" w:color="000000"/>
              <w:bottom w:val="single" w:sz="12" w:space="0" w:color="000000"/>
              <w:right w:val="single" w:sz="12" w:space="0" w:color="000000"/>
            </w:tcBorders>
            <w:vAlign w:val="center"/>
          </w:tcPr>
          <w:p w:rsidR="008C15F1" w:rsidRDefault="0052752C">
            <w:pPr>
              <w:widowControl/>
              <w:jc w:val="center"/>
              <w:rPr>
                <w:rFonts w:ascii="宋体" w:hAnsi="宋体" w:cs="宋体"/>
                <w:color w:val="000000"/>
                <w:kern w:val="0"/>
                <w:sz w:val="22"/>
              </w:rPr>
            </w:pPr>
            <w:r>
              <w:rPr>
                <w:rFonts w:ascii="宋体" w:hAnsi="宋体" w:cs="宋体" w:hint="eastAsia"/>
                <w:color w:val="000000"/>
                <w:kern w:val="0"/>
                <w:sz w:val="22"/>
              </w:rPr>
              <w:t>拍卖企业监督检查</w:t>
            </w:r>
          </w:p>
        </w:tc>
        <w:tc>
          <w:tcPr>
            <w:tcW w:w="1271" w:type="dxa"/>
            <w:tcBorders>
              <w:top w:val="single" w:sz="12" w:space="0" w:color="000000"/>
              <w:left w:val="single" w:sz="12" w:space="0" w:color="000000"/>
              <w:bottom w:val="single" w:sz="12" w:space="0" w:color="000000"/>
              <w:right w:val="single" w:sz="12" w:space="0" w:color="000000"/>
            </w:tcBorders>
            <w:vAlign w:val="center"/>
          </w:tcPr>
          <w:p w:rsidR="008C15F1" w:rsidRDefault="0052752C">
            <w:pPr>
              <w:widowControl/>
              <w:jc w:val="center"/>
              <w:rPr>
                <w:rFonts w:ascii="宋体" w:hAnsi="宋体" w:cs="宋体"/>
                <w:color w:val="000000"/>
                <w:kern w:val="0"/>
                <w:sz w:val="22"/>
              </w:rPr>
            </w:pPr>
            <w:r>
              <w:rPr>
                <w:rFonts w:ascii="宋体" w:hAnsi="宋体" w:cs="宋体" w:hint="eastAsia"/>
                <w:color w:val="000000"/>
                <w:kern w:val="0"/>
                <w:sz w:val="22"/>
              </w:rPr>
              <w:t>特种商品管理处</w:t>
            </w:r>
          </w:p>
        </w:tc>
        <w:tc>
          <w:tcPr>
            <w:tcW w:w="3051" w:type="dxa"/>
            <w:tcBorders>
              <w:top w:val="single" w:sz="12" w:space="0" w:color="000000"/>
              <w:left w:val="single" w:sz="12" w:space="0" w:color="000000"/>
              <w:bottom w:val="single" w:sz="12" w:space="0" w:color="000000"/>
              <w:right w:val="single" w:sz="12" w:space="0" w:color="000000"/>
            </w:tcBorders>
            <w:vAlign w:val="center"/>
          </w:tcPr>
          <w:p w:rsidR="008C15F1" w:rsidRDefault="0052752C">
            <w:pPr>
              <w:widowControl/>
              <w:jc w:val="left"/>
              <w:rPr>
                <w:rFonts w:ascii="宋体" w:hAnsi="宋体" w:cs="宋体"/>
                <w:color w:val="000000"/>
                <w:kern w:val="0"/>
                <w:sz w:val="22"/>
              </w:rPr>
            </w:pPr>
            <w:r>
              <w:rPr>
                <w:rFonts w:ascii="宋体" w:hAnsi="宋体" w:cs="宋体" w:hint="eastAsia"/>
                <w:color w:val="000000"/>
                <w:kern w:val="0"/>
                <w:sz w:val="22"/>
              </w:rPr>
              <w:t>1.</w:t>
            </w:r>
            <w:r>
              <w:rPr>
                <w:rFonts w:ascii="宋体" w:hAnsi="宋体" w:cs="宋体" w:hint="eastAsia"/>
                <w:color w:val="000000"/>
                <w:kern w:val="0"/>
                <w:sz w:val="22"/>
              </w:rPr>
              <w:t>是否存在出租、擅自转让拍卖经营权情况；</w:t>
            </w:r>
            <w:r>
              <w:rPr>
                <w:rFonts w:ascii="宋体" w:hAnsi="宋体" w:cs="宋体" w:hint="eastAsia"/>
                <w:color w:val="000000"/>
                <w:kern w:val="0"/>
                <w:sz w:val="22"/>
              </w:rPr>
              <w:t>2.</w:t>
            </w:r>
            <w:r>
              <w:rPr>
                <w:rFonts w:ascii="宋体" w:hAnsi="宋体" w:cs="宋体" w:hint="eastAsia"/>
                <w:color w:val="000000"/>
                <w:kern w:val="0"/>
                <w:sz w:val="22"/>
              </w:rPr>
              <w:t>是否存在雇佣未依法注册拍卖师或其他人员充任</w:t>
            </w:r>
            <w:proofErr w:type="gramStart"/>
            <w:r>
              <w:rPr>
                <w:rFonts w:ascii="宋体" w:hAnsi="宋体" w:cs="宋体" w:hint="eastAsia"/>
                <w:color w:val="000000"/>
                <w:kern w:val="0"/>
                <w:sz w:val="22"/>
              </w:rPr>
              <w:t>拍卖师并主持</w:t>
            </w:r>
            <w:proofErr w:type="gramEnd"/>
            <w:r>
              <w:rPr>
                <w:rFonts w:ascii="宋体" w:hAnsi="宋体" w:cs="宋体" w:hint="eastAsia"/>
                <w:color w:val="000000"/>
                <w:kern w:val="0"/>
                <w:sz w:val="22"/>
              </w:rPr>
              <w:t>拍卖活动情况；</w:t>
            </w:r>
            <w:r>
              <w:rPr>
                <w:rFonts w:ascii="宋体" w:hAnsi="宋体" w:cs="宋体" w:hint="eastAsia"/>
                <w:color w:val="000000"/>
                <w:kern w:val="0"/>
                <w:sz w:val="22"/>
              </w:rPr>
              <w:t>3.</w:t>
            </w:r>
            <w:r>
              <w:rPr>
                <w:rFonts w:ascii="宋体" w:hAnsi="宋体" w:cs="宋体" w:hint="eastAsia"/>
                <w:color w:val="000000"/>
                <w:kern w:val="0"/>
                <w:sz w:val="22"/>
              </w:rPr>
              <w:t>是否存在拍卖前违规进行公告或展示情况。</w:t>
            </w:r>
          </w:p>
        </w:tc>
        <w:tc>
          <w:tcPr>
            <w:tcW w:w="1224" w:type="dxa"/>
            <w:tcBorders>
              <w:top w:val="single" w:sz="12" w:space="0" w:color="000000"/>
              <w:left w:val="single" w:sz="12" w:space="0" w:color="000000"/>
              <w:bottom w:val="single" w:sz="12" w:space="0" w:color="000000"/>
              <w:right w:val="single" w:sz="12" w:space="0" w:color="000000"/>
            </w:tcBorders>
            <w:vAlign w:val="center"/>
          </w:tcPr>
          <w:p w:rsidR="008C15F1" w:rsidRDefault="0052752C">
            <w:pPr>
              <w:widowControl/>
              <w:jc w:val="center"/>
              <w:rPr>
                <w:rFonts w:ascii="宋体" w:hAnsi="宋体" w:cs="宋体"/>
                <w:color w:val="000000"/>
                <w:kern w:val="0"/>
                <w:sz w:val="22"/>
              </w:rPr>
            </w:pPr>
            <w:r>
              <w:rPr>
                <w:rFonts w:ascii="宋体" w:hAnsi="宋体" w:cs="宋体" w:hint="eastAsia"/>
                <w:color w:val="000000"/>
                <w:kern w:val="0"/>
                <w:sz w:val="22"/>
              </w:rPr>
              <w:t>全市</w:t>
            </w:r>
            <w:r>
              <w:rPr>
                <w:rFonts w:ascii="宋体" w:hAnsi="宋体" w:cs="宋体" w:hint="eastAsia"/>
                <w:color w:val="000000"/>
                <w:kern w:val="0"/>
                <w:sz w:val="22"/>
              </w:rPr>
              <w:t>拍卖企业</w:t>
            </w:r>
          </w:p>
        </w:tc>
        <w:tc>
          <w:tcPr>
            <w:tcW w:w="1190" w:type="dxa"/>
            <w:tcBorders>
              <w:top w:val="single" w:sz="12" w:space="0" w:color="000000"/>
              <w:left w:val="single" w:sz="12" w:space="0" w:color="000000"/>
              <w:bottom w:val="single" w:sz="12" w:space="0" w:color="000000"/>
              <w:right w:val="single" w:sz="12" w:space="0" w:color="000000"/>
            </w:tcBorders>
            <w:vAlign w:val="center"/>
          </w:tcPr>
          <w:p w:rsidR="008C15F1" w:rsidRDefault="0052752C">
            <w:pPr>
              <w:widowControl/>
              <w:jc w:val="center"/>
              <w:rPr>
                <w:rFonts w:ascii="宋体" w:hAnsi="宋体" w:cs="宋体"/>
                <w:color w:val="000000"/>
                <w:kern w:val="0"/>
                <w:sz w:val="22"/>
              </w:rPr>
            </w:pPr>
            <w:r>
              <w:rPr>
                <w:rFonts w:ascii="宋体" w:hAnsi="宋体" w:cs="宋体" w:hint="eastAsia"/>
                <w:color w:val="000000"/>
                <w:kern w:val="0"/>
                <w:sz w:val="22"/>
              </w:rPr>
              <w:t>50%</w:t>
            </w:r>
          </w:p>
        </w:tc>
        <w:tc>
          <w:tcPr>
            <w:tcW w:w="1517" w:type="dxa"/>
            <w:tcBorders>
              <w:top w:val="single" w:sz="12" w:space="0" w:color="000000"/>
              <w:left w:val="single" w:sz="12" w:space="0" w:color="000000"/>
              <w:bottom w:val="single" w:sz="12" w:space="0" w:color="000000"/>
              <w:right w:val="single" w:sz="12" w:space="0" w:color="000000"/>
            </w:tcBorders>
            <w:vAlign w:val="center"/>
          </w:tcPr>
          <w:p w:rsidR="008C15F1" w:rsidRDefault="0052752C">
            <w:pPr>
              <w:widowControl/>
              <w:jc w:val="center"/>
              <w:rPr>
                <w:rFonts w:ascii="宋体" w:hAnsi="宋体" w:cs="宋体"/>
                <w:color w:val="000000"/>
                <w:kern w:val="0"/>
                <w:sz w:val="22"/>
              </w:rPr>
            </w:pPr>
            <w:r>
              <w:rPr>
                <w:rFonts w:ascii="宋体" w:hAnsi="宋体" w:cs="宋体" w:hint="eastAsia"/>
                <w:color w:val="000000"/>
                <w:kern w:val="0"/>
                <w:sz w:val="22"/>
              </w:rPr>
              <w:t>现场检查、业务管理系统监管抽查</w:t>
            </w:r>
          </w:p>
        </w:tc>
        <w:tc>
          <w:tcPr>
            <w:tcW w:w="1793" w:type="dxa"/>
            <w:tcBorders>
              <w:top w:val="single" w:sz="12" w:space="0" w:color="000000"/>
              <w:left w:val="single" w:sz="12" w:space="0" w:color="000000"/>
              <w:bottom w:val="single" w:sz="12" w:space="0" w:color="000000"/>
              <w:right w:val="single" w:sz="4" w:space="0" w:color="auto"/>
            </w:tcBorders>
            <w:vAlign w:val="center"/>
          </w:tcPr>
          <w:p w:rsidR="008C15F1" w:rsidRDefault="0052752C">
            <w:pPr>
              <w:widowControl/>
              <w:jc w:val="center"/>
              <w:rPr>
                <w:rFonts w:ascii="宋体" w:hAnsi="宋体" w:cs="宋体"/>
                <w:color w:val="000000"/>
                <w:kern w:val="0"/>
                <w:sz w:val="22"/>
              </w:rPr>
            </w:pPr>
            <w:r>
              <w:rPr>
                <w:rFonts w:ascii="宋体" w:hAnsi="宋体" w:cs="宋体" w:hint="eastAsia"/>
                <w:color w:val="000000"/>
                <w:kern w:val="0"/>
                <w:sz w:val="22"/>
              </w:rPr>
              <w:t>同上</w:t>
            </w:r>
          </w:p>
        </w:tc>
        <w:tc>
          <w:tcPr>
            <w:tcW w:w="1548" w:type="dxa"/>
            <w:tcBorders>
              <w:top w:val="single" w:sz="12" w:space="0" w:color="000000"/>
              <w:left w:val="single" w:sz="4" w:space="0" w:color="auto"/>
              <w:bottom w:val="single" w:sz="12" w:space="0" w:color="000000"/>
              <w:right w:val="single" w:sz="12" w:space="0" w:color="000000"/>
            </w:tcBorders>
            <w:vAlign w:val="center"/>
          </w:tcPr>
          <w:p w:rsidR="008C15F1" w:rsidRDefault="0052752C">
            <w:pPr>
              <w:widowControl/>
              <w:jc w:val="left"/>
              <w:rPr>
                <w:rFonts w:ascii="宋体" w:hAnsi="宋体" w:cs="宋体"/>
                <w:color w:val="000000"/>
                <w:kern w:val="0"/>
                <w:sz w:val="22"/>
              </w:rPr>
            </w:pPr>
            <w:r>
              <w:rPr>
                <w:rFonts w:ascii="宋体" w:hAnsi="宋体" w:cs="宋体" w:hint="eastAsia"/>
                <w:color w:val="000000"/>
                <w:kern w:val="0"/>
                <w:sz w:val="22"/>
              </w:rPr>
              <w:t>201</w:t>
            </w:r>
            <w:r>
              <w:rPr>
                <w:rFonts w:ascii="宋体" w:hAnsi="宋体" w:cs="宋体" w:hint="eastAsia"/>
                <w:color w:val="000000"/>
                <w:kern w:val="0"/>
                <w:sz w:val="22"/>
              </w:rPr>
              <w:t>9</w:t>
            </w:r>
            <w:r>
              <w:rPr>
                <w:rFonts w:ascii="宋体" w:hAnsi="宋体" w:cs="宋体" w:hint="eastAsia"/>
                <w:color w:val="000000"/>
                <w:kern w:val="0"/>
                <w:sz w:val="22"/>
              </w:rPr>
              <w:t>年</w:t>
            </w:r>
            <w:r>
              <w:rPr>
                <w:rFonts w:ascii="宋体" w:hAnsi="宋体" w:cs="宋体" w:hint="eastAsia"/>
                <w:color w:val="000000"/>
                <w:kern w:val="0"/>
                <w:sz w:val="22"/>
              </w:rPr>
              <w:t>10</w:t>
            </w:r>
            <w:r>
              <w:rPr>
                <w:rFonts w:ascii="宋体" w:hAnsi="宋体" w:cs="宋体" w:hint="eastAsia"/>
                <w:color w:val="000000"/>
                <w:kern w:val="0"/>
                <w:sz w:val="22"/>
              </w:rPr>
              <w:t>月</w:t>
            </w:r>
            <w:r>
              <w:rPr>
                <w:rFonts w:ascii="宋体" w:hAnsi="宋体" w:cs="宋体" w:hint="eastAsia"/>
                <w:color w:val="000000"/>
                <w:kern w:val="0"/>
                <w:sz w:val="22"/>
              </w:rPr>
              <w:t>30</w:t>
            </w:r>
            <w:r>
              <w:rPr>
                <w:rFonts w:ascii="宋体" w:hAnsi="宋体" w:cs="宋体" w:hint="eastAsia"/>
                <w:color w:val="000000"/>
                <w:kern w:val="0"/>
                <w:sz w:val="22"/>
              </w:rPr>
              <w:t>日前</w:t>
            </w:r>
          </w:p>
        </w:tc>
      </w:tr>
      <w:tr w:rsidR="008C15F1">
        <w:trPr>
          <w:trHeight w:val="1152"/>
        </w:trPr>
        <w:tc>
          <w:tcPr>
            <w:tcW w:w="456" w:type="dxa"/>
            <w:tcBorders>
              <w:top w:val="single" w:sz="12" w:space="0" w:color="000000"/>
              <w:left w:val="single" w:sz="12" w:space="0" w:color="000000"/>
              <w:bottom w:val="single" w:sz="12" w:space="0" w:color="000000"/>
              <w:right w:val="single" w:sz="12" w:space="0" w:color="000000"/>
            </w:tcBorders>
            <w:vAlign w:val="center"/>
          </w:tcPr>
          <w:p w:rsidR="008C15F1" w:rsidRDefault="0052752C">
            <w:pPr>
              <w:widowControl/>
              <w:jc w:val="center"/>
              <w:rPr>
                <w:rFonts w:ascii="宋体" w:hAnsi="宋体" w:cs="宋体"/>
                <w:color w:val="000000"/>
                <w:kern w:val="0"/>
                <w:sz w:val="22"/>
              </w:rPr>
            </w:pPr>
            <w:r>
              <w:rPr>
                <w:rFonts w:ascii="宋体" w:hAnsi="宋体" w:cs="宋体" w:hint="eastAsia"/>
                <w:color w:val="000000"/>
                <w:kern w:val="0"/>
                <w:sz w:val="22"/>
              </w:rPr>
              <w:t>3</w:t>
            </w:r>
          </w:p>
        </w:tc>
        <w:tc>
          <w:tcPr>
            <w:tcW w:w="1078" w:type="dxa"/>
            <w:tcBorders>
              <w:top w:val="single" w:sz="12" w:space="0" w:color="000000"/>
              <w:left w:val="single" w:sz="12" w:space="0" w:color="000000"/>
              <w:bottom w:val="single" w:sz="12" w:space="0" w:color="000000"/>
              <w:right w:val="single" w:sz="12" w:space="0" w:color="000000"/>
            </w:tcBorders>
            <w:vAlign w:val="center"/>
          </w:tcPr>
          <w:p w:rsidR="008C15F1" w:rsidRDefault="0052752C">
            <w:pPr>
              <w:widowControl/>
              <w:jc w:val="left"/>
              <w:rPr>
                <w:rFonts w:ascii="宋体" w:hAnsi="宋体" w:cs="宋体"/>
                <w:color w:val="000000"/>
                <w:kern w:val="0"/>
                <w:sz w:val="22"/>
              </w:rPr>
            </w:pPr>
            <w:r>
              <w:rPr>
                <w:rFonts w:ascii="宋体" w:hAnsi="宋体" w:cs="宋体" w:hint="eastAsia"/>
                <w:color w:val="000000"/>
                <w:kern w:val="0"/>
                <w:sz w:val="22"/>
              </w:rPr>
              <w:t>典当行监督检查</w:t>
            </w:r>
          </w:p>
        </w:tc>
        <w:tc>
          <w:tcPr>
            <w:tcW w:w="1271" w:type="dxa"/>
            <w:tcBorders>
              <w:top w:val="single" w:sz="12" w:space="0" w:color="000000"/>
              <w:left w:val="single" w:sz="12" w:space="0" w:color="000000"/>
              <w:bottom w:val="single" w:sz="12" w:space="0" w:color="000000"/>
              <w:right w:val="single" w:sz="12" w:space="0" w:color="000000"/>
            </w:tcBorders>
            <w:vAlign w:val="center"/>
          </w:tcPr>
          <w:p w:rsidR="008C15F1" w:rsidRDefault="0052752C">
            <w:pPr>
              <w:widowControl/>
              <w:jc w:val="center"/>
              <w:rPr>
                <w:rFonts w:ascii="宋体" w:hAnsi="宋体" w:cs="宋体"/>
                <w:color w:val="000000"/>
                <w:kern w:val="0"/>
                <w:sz w:val="22"/>
              </w:rPr>
            </w:pPr>
            <w:r>
              <w:rPr>
                <w:rFonts w:ascii="宋体" w:hAnsi="宋体" w:cs="宋体" w:hint="eastAsia"/>
                <w:color w:val="000000"/>
                <w:kern w:val="0"/>
                <w:sz w:val="22"/>
              </w:rPr>
              <w:t>特种商品管理处</w:t>
            </w:r>
          </w:p>
        </w:tc>
        <w:tc>
          <w:tcPr>
            <w:tcW w:w="3051" w:type="dxa"/>
            <w:tcBorders>
              <w:top w:val="single" w:sz="12" w:space="0" w:color="000000"/>
              <w:left w:val="single" w:sz="12" w:space="0" w:color="000000"/>
              <w:bottom w:val="single" w:sz="12" w:space="0" w:color="000000"/>
              <w:right w:val="single" w:sz="12" w:space="0" w:color="000000"/>
            </w:tcBorders>
            <w:vAlign w:val="center"/>
          </w:tcPr>
          <w:p w:rsidR="008C15F1" w:rsidRDefault="0052752C">
            <w:pPr>
              <w:widowControl/>
              <w:jc w:val="left"/>
              <w:rPr>
                <w:rFonts w:ascii="宋体" w:hAnsi="宋体" w:cs="宋体"/>
                <w:color w:val="000000"/>
                <w:kern w:val="0"/>
                <w:sz w:val="22"/>
              </w:rPr>
            </w:pPr>
            <w:r>
              <w:rPr>
                <w:rFonts w:ascii="宋体" w:hAnsi="宋体" w:cs="宋体" w:hint="eastAsia"/>
                <w:color w:val="000000"/>
                <w:kern w:val="0"/>
                <w:sz w:val="22"/>
              </w:rPr>
              <w:t>1.</w:t>
            </w:r>
            <w:r>
              <w:rPr>
                <w:rFonts w:ascii="宋体" w:hAnsi="宋体" w:cs="宋体" w:hint="eastAsia"/>
                <w:color w:val="000000"/>
                <w:kern w:val="0"/>
                <w:sz w:val="22"/>
              </w:rPr>
              <w:t>是否存在从商业银行以外的单位和个人借款、与其他典当行拆借或变相拆解资金、超过规定限额从商业银行贷款情况；</w:t>
            </w:r>
            <w:r>
              <w:rPr>
                <w:rFonts w:ascii="宋体" w:hAnsi="宋体" w:cs="宋体" w:hint="eastAsia"/>
                <w:color w:val="000000"/>
                <w:kern w:val="0"/>
                <w:sz w:val="22"/>
              </w:rPr>
              <w:t>2.</w:t>
            </w:r>
            <w:r>
              <w:rPr>
                <w:rFonts w:ascii="宋体" w:hAnsi="宋体" w:cs="宋体" w:hint="eastAsia"/>
                <w:color w:val="000000"/>
                <w:kern w:val="0"/>
                <w:sz w:val="22"/>
              </w:rPr>
              <w:t>是否存在未按法定比</w:t>
            </w:r>
            <w:r>
              <w:rPr>
                <w:rFonts w:ascii="宋体" w:hAnsi="宋体" w:cs="宋体" w:hint="eastAsia"/>
                <w:color w:val="000000"/>
                <w:kern w:val="0"/>
                <w:sz w:val="22"/>
              </w:rPr>
              <w:lastRenderedPageBreak/>
              <w:t>例进行资产管理情况；</w:t>
            </w:r>
            <w:r>
              <w:rPr>
                <w:rFonts w:ascii="宋体" w:hAnsi="宋体" w:cs="宋体" w:hint="eastAsia"/>
                <w:color w:val="000000"/>
                <w:kern w:val="0"/>
                <w:sz w:val="22"/>
              </w:rPr>
              <w:t>3.</w:t>
            </w:r>
            <w:r>
              <w:rPr>
                <w:rFonts w:ascii="宋体" w:hAnsi="宋体" w:cs="宋体" w:hint="eastAsia"/>
                <w:color w:val="000000"/>
                <w:kern w:val="0"/>
                <w:sz w:val="22"/>
              </w:rPr>
              <w:t>典当</w:t>
            </w:r>
            <w:proofErr w:type="gramStart"/>
            <w:r>
              <w:rPr>
                <w:rFonts w:ascii="宋体" w:hAnsi="宋体" w:cs="宋体" w:hint="eastAsia"/>
                <w:color w:val="000000"/>
                <w:kern w:val="0"/>
                <w:sz w:val="22"/>
              </w:rPr>
              <w:t>当</w:t>
            </w:r>
            <w:proofErr w:type="gramEnd"/>
            <w:r>
              <w:rPr>
                <w:rFonts w:ascii="宋体" w:hAnsi="宋体" w:cs="宋体" w:hint="eastAsia"/>
                <w:color w:val="000000"/>
                <w:kern w:val="0"/>
                <w:sz w:val="22"/>
              </w:rPr>
              <w:t>金利率是否按中国人民银行有关标准执行；</w:t>
            </w:r>
            <w:r>
              <w:rPr>
                <w:rFonts w:ascii="宋体" w:hAnsi="宋体" w:cs="宋体" w:hint="eastAsia"/>
                <w:color w:val="000000"/>
                <w:kern w:val="0"/>
                <w:sz w:val="22"/>
              </w:rPr>
              <w:t>4.</w:t>
            </w:r>
            <w:r>
              <w:rPr>
                <w:rFonts w:ascii="宋体" w:hAnsi="宋体" w:cs="宋体" w:hint="eastAsia"/>
                <w:color w:val="000000"/>
                <w:kern w:val="0"/>
                <w:sz w:val="22"/>
              </w:rPr>
              <w:t>是否存在典当综合费用超过规定比例情况。</w:t>
            </w:r>
            <w:r>
              <w:rPr>
                <w:rFonts w:ascii="宋体" w:hAnsi="宋体" w:cs="宋体" w:hint="eastAsia"/>
                <w:color w:val="000000"/>
                <w:kern w:val="0"/>
                <w:sz w:val="22"/>
              </w:rPr>
              <w:t xml:space="preserve">     </w:t>
            </w:r>
          </w:p>
        </w:tc>
        <w:tc>
          <w:tcPr>
            <w:tcW w:w="1224" w:type="dxa"/>
            <w:tcBorders>
              <w:top w:val="single" w:sz="12" w:space="0" w:color="000000"/>
              <w:left w:val="single" w:sz="12" w:space="0" w:color="000000"/>
              <w:bottom w:val="single" w:sz="12" w:space="0" w:color="000000"/>
              <w:right w:val="single" w:sz="12" w:space="0" w:color="000000"/>
            </w:tcBorders>
            <w:vAlign w:val="center"/>
          </w:tcPr>
          <w:p w:rsidR="008C15F1" w:rsidRDefault="0052752C">
            <w:pPr>
              <w:widowControl/>
              <w:jc w:val="center"/>
              <w:rPr>
                <w:rFonts w:ascii="宋体" w:hAnsi="宋体" w:cs="宋体"/>
                <w:color w:val="000000"/>
                <w:kern w:val="0"/>
                <w:sz w:val="22"/>
              </w:rPr>
            </w:pPr>
            <w:r>
              <w:rPr>
                <w:rFonts w:ascii="宋体" w:hAnsi="宋体" w:cs="宋体" w:hint="eastAsia"/>
                <w:color w:val="000000"/>
                <w:kern w:val="0"/>
                <w:sz w:val="22"/>
              </w:rPr>
              <w:lastRenderedPageBreak/>
              <w:t>全市</w:t>
            </w:r>
            <w:r>
              <w:rPr>
                <w:rFonts w:ascii="宋体" w:hAnsi="宋体" w:cs="宋体" w:hint="eastAsia"/>
                <w:color w:val="000000"/>
                <w:kern w:val="0"/>
                <w:sz w:val="22"/>
              </w:rPr>
              <w:t>典当行</w:t>
            </w:r>
          </w:p>
        </w:tc>
        <w:tc>
          <w:tcPr>
            <w:tcW w:w="1190" w:type="dxa"/>
            <w:tcBorders>
              <w:top w:val="single" w:sz="12" w:space="0" w:color="000000"/>
              <w:left w:val="single" w:sz="12" w:space="0" w:color="000000"/>
              <w:bottom w:val="single" w:sz="12" w:space="0" w:color="000000"/>
              <w:right w:val="single" w:sz="12" w:space="0" w:color="000000"/>
            </w:tcBorders>
            <w:vAlign w:val="center"/>
          </w:tcPr>
          <w:p w:rsidR="008C15F1" w:rsidRDefault="0052752C">
            <w:pPr>
              <w:widowControl/>
              <w:jc w:val="center"/>
              <w:rPr>
                <w:rFonts w:ascii="宋体" w:hAnsi="宋体" w:cs="宋体"/>
                <w:color w:val="000000"/>
                <w:kern w:val="0"/>
                <w:sz w:val="22"/>
              </w:rPr>
            </w:pPr>
            <w:r>
              <w:rPr>
                <w:rFonts w:ascii="宋体" w:hAnsi="宋体" w:cs="宋体" w:hint="eastAsia"/>
                <w:color w:val="000000"/>
                <w:kern w:val="0"/>
                <w:sz w:val="22"/>
              </w:rPr>
              <w:t>30%</w:t>
            </w:r>
          </w:p>
        </w:tc>
        <w:tc>
          <w:tcPr>
            <w:tcW w:w="1517" w:type="dxa"/>
            <w:tcBorders>
              <w:top w:val="single" w:sz="12" w:space="0" w:color="000000"/>
              <w:left w:val="single" w:sz="12" w:space="0" w:color="000000"/>
              <w:bottom w:val="single" w:sz="12" w:space="0" w:color="000000"/>
              <w:right w:val="single" w:sz="12" w:space="0" w:color="000000"/>
            </w:tcBorders>
            <w:vAlign w:val="center"/>
          </w:tcPr>
          <w:p w:rsidR="008C15F1" w:rsidRDefault="0052752C">
            <w:pPr>
              <w:widowControl/>
              <w:jc w:val="left"/>
              <w:rPr>
                <w:rFonts w:ascii="宋体" w:hAnsi="宋体" w:cs="宋体"/>
                <w:color w:val="000000"/>
                <w:kern w:val="0"/>
                <w:sz w:val="22"/>
              </w:rPr>
            </w:pPr>
            <w:r>
              <w:rPr>
                <w:rFonts w:ascii="宋体" w:hAnsi="宋体" w:cs="宋体" w:hint="eastAsia"/>
                <w:color w:val="000000"/>
                <w:kern w:val="0"/>
                <w:sz w:val="22"/>
              </w:rPr>
              <w:t>现场检查、业务管理系统监管抽查</w:t>
            </w:r>
          </w:p>
        </w:tc>
        <w:tc>
          <w:tcPr>
            <w:tcW w:w="1793" w:type="dxa"/>
            <w:tcBorders>
              <w:top w:val="single" w:sz="12" w:space="0" w:color="000000"/>
              <w:left w:val="single" w:sz="12" w:space="0" w:color="000000"/>
              <w:bottom w:val="single" w:sz="12" w:space="0" w:color="000000"/>
              <w:right w:val="single" w:sz="4" w:space="0" w:color="auto"/>
            </w:tcBorders>
            <w:vAlign w:val="center"/>
          </w:tcPr>
          <w:p w:rsidR="008C15F1" w:rsidRDefault="0052752C">
            <w:pPr>
              <w:widowControl/>
              <w:jc w:val="center"/>
              <w:rPr>
                <w:rFonts w:ascii="宋体" w:hAnsi="宋体" w:cs="宋体"/>
                <w:color w:val="000000"/>
                <w:kern w:val="0"/>
                <w:sz w:val="22"/>
              </w:rPr>
            </w:pPr>
            <w:r>
              <w:rPr>
                <w:rFonts w:ascii="宋体" w:hAnsi="宋体" w:cs="宋体" w:hint="eastAsia"/>
                <w:color w:val="000000"/>
                <w:kern w:val="0"/>
                <w:sz w:val="22"/>
              </w:rPr>
              <w:t>同上</w:t>
            </w:r>
          </w:p>
        </w:tc>
        <w:tc>
          <w:tcPr>
            <w:tcW w:w="1548" w:type="dxa"/>
            <w:tcBorders>
              <w:top w:val="single" w:sz="12" w:space="0" w:color="000000"/>
              <w:left w:val="single" w:sz="4" w:space="0" w:color="auto"/>
              <w:bottom w:val="single" w:sz="12" w:space="0" w:color="000000"/>
              <w:right w:val="single" w:sz="12" w:space="0" w:color="000000"/>
            </w:tcBorders>
            <w:vAlign w:val="center"/>
          </w:tcPr>
          <w:p w:rsidR="008C15F1" w:rsidRDefault="0052752C">
            <w:pPr>
              <w:widowControl/>
              <w:jc w:val="left"/>
              <w:rPr>
                <w:rFonts w:ascii="宋体" w:hAnsi="宋体" w:cs="宋体"/>
                <w:color w:val="000000"/>
                <w:kern w:val="0"/>
                <w:sz w:val="22"/>
              </w:rPr>
            </w:pPr>
            <w:r>
              <w:rPr>
                <w:rFonts w:ascii="宋体" w:hAnsi="宋体" w:cs="宋体" w:hint="eastAsia"/>
                <w:color w:val="000000"/>
                <w:kern w:val="0"/>
                <w:sz w:val="22"/>
              </w:rPr>
              <w:t>201</w:t>
            </w:r>
            <w:r>
              <w:rPr>
                <w:rFonts w:ascii="宋体" w:hAnsi="宋体" w:cs="宋体" w:hint="eastAsia"/>
                <w:color w:val="000000"/>
                <w:kern w:val="0"/>
                <w:sz w:val="22"/>
              </w:rPr>
              <w:t>9</w:t>
            </w:r>
            <w:r>
              <w:rPr>
                <w:rFonts w:ascii="宋体" w:hAnsi="宋体" w:cs="宋体" w:hint="eastAsia"/>
                <w:color w:val="000000"/>
                <w:kern w:val="0"/>
                <w:sz w:val="22"/>
              </w:rPr>
              <w:t>年</w:t>
            </w:r>
            <w:r>
              <w:rPr>
                <w:rFonts w:ascii="宋体" w:hAnsi="宋体" w:cs="宋体" w:hint="eastAsia"/>
                <w:color w:val="000000"/>
                <w:kern w:val="0"/>
                <w:sz w:val="22"/>
              </w:rPr>
              <w:t>10</w:t>
            </w:r>
            <w:r>
              <w:rPr>
                <w:rFonts w:ascii="宋体" w:hAnsi="宋体" w:cs="宋体" w:hint="eastAsia"/>
                <w:color w:val="000000"/>
                <w:kern w:val="0"/>
                <w:sz w:val="22"/>
              </w:rPr>
              <w:t>月</w:t>
            </w:r>
            <w:r>
              <w:rPr>
                <w:rFonts w:ascii="宋体" w:hAnsi="宋体" w:cs="宋体" w:hint="eastAsia"/>
                <w:color w:val="000000"/>
                <w:kern w:val="0"/>
                <w:sz w:val="22"/>
              </w:rPr>
              <w:t>30</w:t>
            </w:r>
            <w:r>
              <w:rPr>
                <w:rFonts w:ascii="宋体" w:hAnsi="宋体" w:cs="宋体" w:hint="eastAsia"/>
                <w:color w:val="000000"/>
                <w:kern w:val="0"/>
                <w:sz w:val="22"/>
              </w:rPr>
              <w:t>日前</w:t>
            </w:r>
          </w:p>
        </w:tc>
      </w:tr>
      <w:tr w:rsidR="008C15F1">
        <w:trPr>
          <w:trHeight w:val="1095"/>
        </w:trPr>
        <w:tc>
          <w:tcPr>
            <w:tcW w:w="456" w:type="dxa"/>
            <w:tcBorders>
              <w:top w:val="single" w:sz="12" w:space="0" w:color="000000"/>
              <w:left w:val="single" w:sz="12" w:space="0" w:color="000000"/>
              <w:bottom w:val="single" w:sz="12" w:space="0" w:color="000000"/>
              <w:right w:val="single" w:sz="12" w:space="0" w:color="000000"/>
            </w:tcBorders>
            <w:vAlign w:val="center"/>
          </w:tcPr>
          <w:p w:rsidR="008C15F1" w:rsidRDefault="0052752C">
            <w:pPr>
              <w:widowControl/>
              <w:jc w:val="center"/>
              <w:rPr>
                <w:rFonts w:ascii="宋体" w:hAnsi="宋体" w:cs="宋体"/>
                <w:color w:val="000000"/>
                <w:kern w:val="0"/>
                <w:sz w:val="22"/>
              </w:rPr>
            </w:pPr>
            <w:r>
              <w:rPr>
                <w:rFonts w:ascii="宋体" w:hAnsi="宋体" w:cs="宋体" w:hint="eastAsia"/>
                <w:color w:val="000000"/>
                <w:kern w:val="0"/>
                <w:sz w:val="22"/>
              </w:rPr>
              <w:lastRenderedPageBreak/>
              <w:t>4</w:t>
            </w:r>
          </w:p>
        </w:tc>
        <w:tc>
          <w:tcPr>
            <w:tcW w:w="1078" w:type="dxa"/>
            <w:tcBorders>
              <w:top w:val="single" w:sz="12" w:space="0" w:color="000000"/>
              <w:left w:val="single" w:sz="12" w:space="0" w:color="000000"/>
              <w:bottom w:val="single" w:sz="12" w:space="0" w:color="000000"/>
              <w:right w:val="single" w:sz="12" w:space="0" w:color="000000"/>
            </w:tcBorders>
            <w:vAlign w:val="center"/>
          </w:tcPr>
          <w:p w:rsidR="008C15F1" w:rsidRDefault="0052752C">
            <w:pPr>
              <w:widowControl/>
              <w:jc w:val="left"/>
              <w:rPr>
                <w:rFonts w:ascii="宋体" w:hAnsi="宋体" w:cs="宋体"/>
                <w:color w:val="000000"/>
                <w:kern w:val="0"/>
                <w:sz w:val="22"/>
              </w:rPr>
            </w:pPr>
            <w:r>
              <w:rPr>
                <w:rFonts w:ascii="宋体" w:hAnsi="宋体" w:cs="宋体" w:hint="eastAsia"/>
                <w:color w:val="000000"/>
                <w:kern w:val="0"/>
                <w:sz w:val="22"/>
              </w:rPr>
              <w:t>报废汽车回收拆解企业监督检查</w:t>
            </w:r>
          </w:p>
        </w:tc>
        <w:tc>
          <w:tcPr>
            <w:tcW w:w="1271" w:type="dxa"/>
            <w:tcBorders>
              <w:top w:val="single" w:sz="12" w:space="0" w:color="000000"/>
              <w:left w:val="single" w:sz="12" w:space="0" w:color="000000"/>
              <w:bottom w:val="single" w:sz="12" w:space="0" w:color="000000"/>
              <w:right w:val="single" w:sz="12" w:space="0" w:color="000000"/>
            </w:tcBorders>
            <w:vAlign w:val="center"/>
          </w:tcPr>
          <w:p w:rsidR="008C15F1" w:rsidRDefault="0052752C">
            <w:pPr>
              <w:widowControl/>
              <w:jc w:val="center"/>
              <w:rPr>
                <w:rFonts w:ascii="宋体" w:hAnsi="宋体" w:cs="宋体"/>
                <w:color w:val="000000"/>
                <w:kern w:val="0"/>
                <w:sz w:val="22"/>
              </w:rPr>
            </w:pPr>
            <w:r>
              <w:rPr>
                <w:rFonts w:ascii="宋体" w:hAnsi="宋体" w:cs="宋体" w:hint="eastAsia"/>
                <w:color w:val="000000"/>
                <w:kern w:val="0"/>
                <w:sz w:val="22"/>
              </w:rPr>
              <w:t>特种商品管理处</w:t>
            </w:r>
          </w:p>
        </w:tc>
        <w:tc>
          <w:tcPr>
            <w:tcW w:w="3051" w:type="dxa"/>
            <w:tcBorders>
              <w:top w:val="single" w:sz="12" w:space="0" w:color="000000"/>
              <w:left w:val="single" w:sz="12" w:space="0" w:color="000000"/>
              <w:bottom w:val="single" w:sz="12" w:space="0" w:color="000000"/>
              <w:right w:val="single" w:sz="12" w:space="0" w:color="000000"/>
            </w:tcBorders>
            <w:vAlign w:val="center"/>
          </w:tcPr>
          <w:p w:rsidR="008C15F1" w:rsidRDefault="0052752C">
            <w:pPr>
              <w:widowControl/>
              <w:jc w:val="left"/>
              <w:rPr>
                <w:rFonts w:ascii="宋体" w:hAnsi="宋体" w:cs="宋体"/>
                <w:color w:val="000000"/>
                <w:kern w:val="0"/>
                <w:sz w:val="22"/>
              </w:rPr>
            </w:pPr>
            <w:r>
              <w:rPr>
                <w:rFonts w:ascii="宋体" w:hAnsi="宋体" w:cs="宋体" w:hint="eastAsia"/>
                <w:color w:val="000000"/>
                <w:kern w:val="0"/>
                <w:sz w:val="22"/>
              </w:rPr>
              <w:t>1.</w:t>
            </w:r>
            <w:r>
              <w:rPr>
                <w:rFonts w:ascii="宋体" w:hAnsi="宋体" w:cs="宋体" w:hint="eastAsia"/>
                <w:color w:val="000000"/>
                <w:kern w:val="0"/>
                <w:sz w:val="22"/>
              </w:rPr>
              <w:t>是否满足报废汽车回收拆解企业规定条件；</w:t>
            </w:r>
            <w:r>
              <w:rPr>
                <w:rFonts w:ascii="宋体" w:hAnsi="宋体" w:cs="宋体" w:hint="eastAsia"/>
                <w:color w:val="000000"/>
                <w:kern w:val="0"/>
                <w:sz w:val="22"/>
              </w:rPr>
              <w:t>2.</w:t>
            </w:r>
            <w:r>
              <w:rPr>
                <w:rFonts w:ascii="宋体" w:hAnsi="宋体" w:cs="宋体" w:hint="eastAsia"/>
                <w:color w:val="000000"/>
                <w:kern w:val="0"/>
                <w:sz w:val="22"/>
              </w:rPr>
              <w:t>报废汽车回收登记情况；</w:t>
            </w:r>
            <w:r>
              <w:rPr>
                <w:rFonts w:ascii="宋体" w:hAnsi="宋体" w:cs="宋体" w:hint="eastAsia"/>
                <w:color w:val="000000"/>
                <w:kern w:val="0"/>
                <w:sz w:val="22"/>
              </w:rPr>
              <w:t>3.</w:t>
            </w:r>
            <w:r>
              <w:rPr>
                <w:rFonts w:ascii="宋体" w:hAnsi="宋体" w:cs="宋体" w:hint="eastAsia"/>
                <w:color w:val="000000"/>
                <w:kern w:val="0"/>
                <w:sz w:val="22"/>
              </w:rPr>
              <w:t>报废汽车回收拆解情况</w:t>
            </w:r>
          </w:p>
        </w:tc>
        <w:tc>
          <w:tcPr>
            <w:tcW w:w="1224" w:type="dxa"/>
            <w:tcBorders>
              <w:top w:val="single" w:sz="12" w:space="0" w:color="000000"/>
              <w:left w:val="single" w:sz="12" w:space="0" w:color="000000"/>
              <w:bottom w:val="single" w:sz="12" w:space="0" w:color="000000"/>
              <w:right w:val="single" w:sz="12" w:space="0" w:color="000000"/>
            </w:tcBorders>
            <w:vAlign w:val="center"/>
          </w:tcPr>
          <w:p w:rsidR="008C15F1" w:rsidRDefault="0052752C">
            <w:pPr>
              <w:widowControl/>
              <w:jc w:val="center"/>
              <w:rPr>
                <w:rFonts w:ascii="宋体" w:hAnsi="宋体" w:cs="宋体"/>
                <w:color w:val="000000"/>
                <w:kern w:val="0"/>
                <w:sz w:val="22"/>
              </w:rPr>
            </w:pPr>
            <w:r>
              <w:rPr>
                <w:rFonts w:ascii="宋体" w:hAnsi="宋体" w:cs="宋体" w:hint="eastAsia"/>
                <w:color w:val="000000"/>
                <w:kern w:val="0"/>
                <w:sz w:val="22"/>
              </w:rPr>
              <w:t>全市</w:t>
            </w:r>
            <w:r>
              <w:rPr>
                <w:rFonts w:ascii="宋体" w:hAnsi="宋体" w:cs="宋体" w:hint="eastAsia"/>
                <w:color w:val="000000"/>
                <w:kern w:val="0"/>
                <w:sz w:val="22"/>
              </w:rPr>
              <w:t>报废汽车回收拆解企业</w:t>
            </w:r>
          </w:p>
        </w:tc>
        <w:tc>
          <w:tcPr>
            <w:tcW w:w="1190" w:type="dxa"/>
            <w:tcBorders>
              <w:top w:val="single" w:sz="12" w:space="0" w:color="000000"/>
              <w:left w:val="single" w:sz="12" w:space="0" w:color="000000"/>
              <w:bottom w:val="single" w:sz="12" w:space="0" w:color="000000"/>
              <w:right w:val="single" w:sz="12" w:space="0" w:color="000000"/>
            </w:tcBorders>
            <w:vAlign w:val="center"/>
          </w:tcPr>
          <w:p w:rsidR="008C15F1" w:rsidRDefault="0052752C">
            <w:pPr>
              <w:widowControl/>
              <w:jc w:val="center"/>
              <w:rPr>
                <w:rFonts w:ascii="宋体" w:hAnsi="宋体" w:cs="宋体"/>
                <w:color w:val="000000"/>
                <w:kern w:val="0"/>
                <w:sz w:val="22"/>
              </w:rPr>
            </w:pPr>
            <w:r>
              <w:rPr>
                <w:rFonts w:ascii="宋体" w:hAnsi="宋体" w:cs="宋体" w:hint="eastAsia"/>
                <w:color w:val="000000"/>
                <w:kern w:val="0"/>
                <w:sz w:val="22"/>
              </w:rPr>
              <w:t>50%</w:t>
            </w:r>
          </w:p>
        </w:tc>
        <w:tc>
          <w:tcPr>
            <w:tcW w:w="1517" w:type="dxa"/>
            <w:tcBorders>
              <w:top w:val="single" w:sz="12" w:space="0" w:color="000000"/>
              <w:left w:val="single" w:sz="12" w:space="0" w:color="000000"/>
              <w:bottom w:val="single" w:sz="12" w:space="0" w:color="000000"/>
              <w:right w:val="single" w:sz="12" w:space="0" w:color="000000"/>
            </w:tcBorders>
            <w:vAlign w:val="center"/>
          </w:tcPr>
          <w:p w:rsidR="008C15F1" w:rsidRDefault="0052752C">
            <w:pPr>
              <w:widowControl/>
              <w:jc w:val="left"/>
              <w:rPr>
                <w:rFonts w:ascii="宋体" w:hAnsi="宋体" w:cs="宋体"/>
                <w:color w:val="000000"/>
                <w:kern w:val="0"/>
                <w:sz w:val="22"/>
              </w:rPr>
            </w:pPr>
            <w:r>
              <w:rPr>
                <w:rFonts w:ascii="宋体" w:hAnsi="宋体" w:cs="宋体" w:hint="eastAsia"/>
                <w:color w:val="000000"/>
                <w:kern w:val="0"/>
                <w:sz w:val="22"/>
              </w:rPr>
              <w:t>现场检查、业务管理系统日常监管</w:t>
            </w:r>
          </w:p>
        </w:tc>
        <w:tc>
          <w:tcPr>
            <w:tcW w:w="1793" w:type="dxa"/>
            <w:tcBorders>
              <w:top w:val="single" w:sz="12" w:space="0" w:color="000000"/>
              <w:left w:val="single" w:sz="12" w:space="0" w:color="000000"/>
              <w:bottom w:val="single" w:sz="12" w:space="0" w:color="000000"/>
              <w:right w:val="single" w:sz="4" w:space="0" w:color="auto"/>
            </w:tcBorders>
            <w:vAlign w:val="center"/>
          </w:tcPr>
          <w:p w:rsidR="008C15F1" w:rsidRDefault="0052752C">
            <w:pPr>
              <w:widowControl/>
              <w:jc w:val="center"/>
              <w:rPr>
                <w:rFonts w:ascii="宋体" w:hAnsi="宋体" w:cs="宋体"/>
                <w:color w:val="000000"/>
                <w:kern w:val="0"/>
                <w:sz w:val="22"/>
              </w:rPr>
            </w:pPr>
            <w:r>
              <w:rPr>
                <w:rFonts w:ascii="宋体" w:hAnsi="宋体" w:cs="宋体" w:hint="eastAsia"/>
                <w:color w:val="000000"/>
                <w:kern w:val="0"/>
                <w:sz w:val="22"/>
              </w:rPr>
              <w:t>同上</w:t>
            </w:r>
          </w:p>
        </w:tc>
        <w:tc>
          <w:tcPr>
            <w:tcW w:w="1548" w:type="dxa"/>
            <w:tcBorders>
              <w:top w:val="single" w:sz="12" w:space="0" w:color="000000"/>
              <w:left w:val="single" w:sz="4" w:space="0" w:color="auto"/>
              <w:bottom w:val="single" w:sz="12" w:space="0" w:color="000000"/>
              <w:right w:val="single" w:sz="12" w:space="0" w:color="000000"/>
            </w:tcBorders>
            <w:vAlign w:val="center"/>
          </w:tcPr>
          <w:p w:rsidR="008C15F1" w:rsidRDefault="0052752C">
            <w:pPr>
              <w:widowControl/>
              <w:jc w:val="left"/>
              <w:rPr>
                <w:rFonts w:ascii="宋体" w:hAnsi="宋体" w:cs="宋体"/>
                <w:color w:val="000000"/>
                <w:kern w:val="0"/>
                <w:sz w:val="22"/>
              </w:rPr>
            </w:pPr>
            <w:r>
              <w:rPr>
                <w:rFonts w:ascii="宋体" w:hAnsi="宋体" w:cs="宋体" w:hint="eastAsia"/>
                <w:color w:val="000000"/>
                <w:kern w:val="0"/>
                <w:sz w:val="22"/>
              </w:rPr>
              <w:t>201</w:t>
            </w:r>
            <w:r>
              <w:rPr>
                <w:rFonts w:ascii="宋体" w:hAnsi="宋体" w:cs="宋体" w:hint="eastAsia"/>
                <w:color w:val="000000"/>
                <w:kern w:val="0"/>
                <w:sz w:val="22"/>
              </w:rPr>
              <w:t>9</w:t>
            </w:r>
            <w:r>
              <w:rPr>
                <w:rFonts w:ascii="宋体" w:hAnsi="宋体" w:cs="宋体" w:hint="eastAsia"/>
                <w:color w:val="000000"/>
                <w:kern w:val="0"/>
                <w:sz w:val="22"/>
              </w:rPr>
              <w:t>年</w:t>
            </w:r>
            <w:r>
              <w:rPr>
                <w:rFonts w:ascii="宋体" w:hAnsi="宋体" w:cs="宋体" w:hint="eastAsia"/>
                <w:color w:val="000000"/>
                <w:kern w:val="0"/>
                <w:sz w:val="22"/>
              </w:rPr>
              <w:t>10</w:t>
            </w:r>
            <w:r>
              <w:rPr>
                <w:rFonts w:ascii="宋体" w:hAnsi="宋体" w:cs="宋体" w:hint="eastAsia"/>
                <w:color w:val="000000"/>
                <w:kern w:val="0"/>
                <w:sz w:val="22"/>
              </w:rPr>
              <w:t>月</w:t>
            </w:r>
            <w:r>
              <w:rPr>
                <w:rFonts w:ascii="宋体" w:hAnsi="宋体" w:cs="宋体" w:hint="eastAsia"/>
                <w:color w:val="000000"/>
                <w:kern w:val="0"/>
                <w:sz w:val="22"/>
              </w:rPr>
              <w:t>30</w:t>
            </w:r>
            <w:r>
              <w:rPr>
                <w:rFonts w:ascii="宋体" w:hAnsi="宋体" w:cs="宋体" w:hint="eastAsia"/>
                <w:color w:val="000000"/>
                <w:kern w:val="0"/>
                <w:sz w:val="22"/>
              </w:rPr>
              <w:t>日前</w:t>
            </w:r>
          </w:p>
        </w:tc>
      </w:tr>
      <w:tr w:rsidR="008C15F1">
        <w:trPr>
          <w:trHeight w:val="1630"/>
        </w:trPr>
        <w:tc>
          <w:tcPr>
            <w:tcW w:w="456" w:type="dxa"/>
            <w:tcBorders>
              <w:left w:val="single" w:sz="12" w:space="0" w:color="000000"/>
              <w:bottom w:val="single" w:sz="12" w:space="0" w:color="000000"/>
              <w:right w:val="single" w:sz="12" w:space="0" w:color="000000"/>
            </w:tcBorders>
            <w:vAlign w:val="center"/>
          </w:tcPr>
          <w:p w:rsidR="008C15F1" w:rsidRDefault="0052752C">
            <w:pPr>
              <w:widowControl/>
              <w:jc w:val="center"/>
              <w:rPr>
                <w:rFonts w:ascii="宋体" w:hAnsi="宋体" w:cs="宋体"/>
                <w:color w:val="000000"/>
                <w:kern w:val="0"/>
                <w:sz w:val="22"/>
              </w:rPr>
            </w:pPr>
            <w:r>
              <w:rPr>
                <w:rFonts w:ascii="宋体" w:hAnsi="宋体" w:cs="宋体" w:hint="eastAsia"/>
                <w:color w:val="000000"/>
                <w:kern w:val="0"/>
                <w:sz w:val="22"/>
              </w:rPr>
              <w:t>5</w:t>
            </w:r>
          </w:p>
        </w:tc>
        <w:tc>
          <w:tcPr>
            <w:tcW w:w="1078" w:type="dxa"/>
            <w:tcBorders>
              <w:left w:val="single" w:sz="12" w:space="0" w:color="000000"/>
              <w:bottom w:val="single" w:sz="12" w:space="0" w:color="000000"/>
              <w:right w:val="single" w:sz="12" w:space="0" w:color="000000"/>
            </w:tcBorders>
            <w:vAlign w:val="center"/>
          </w:tcPr>
          <w:p w:rsidR="008C15F1" w:rsidRDefault="0052752C">
            <w:pPr>
              <w:widowControl/>
              <w:jc w:val="center"/>
              <w:rPr>
                <w:rFonts w:ascii="宋体" w:hAnsi="宋体" w:cs="宋体"/>
                <w:color w:val="000000"/>
                <w:kern w:val="0"/>
                <w:sz w:val="22"/>
              </w:rPr>
            </w:pPr>
            <w:r>
              <w:rPr>
                <w:rFonts w:ascii="宋体" w:hAnsi="宋体" w:cs="宋体" w:hint="eastAsia"/>
                <w:color w:val="000000"/>
                <w:kern w:val="0"/>
                <w:sz w:val="22"/>
              </w:rPr>
              <w:t>单用途商业预付卡企业监督检查</w:t>
            </w:r>
          </w:p>
        </w:tc>
        <w:tc>
          <w:tcPr>
            <w:tcW w:w="1271" w:type="dxa"/>
            <w:tcBorders>
              <w:left w:val="single" w:sz="12" w:space="0" w:color="000000"/>
              <w:bottom w:val="single" w:sz="12" w:space="0" w:color="000000"/>
              <w:right w:val="single" w:sz="12" w:space="0" w:color="000000"/>
            </w:tcBorders>
            <w:vAlign w:val="center"/>
          </w:tcPr>
          <w:p w:rsidR="008C15F1" w:rsidRDefault="0052752C">
            <w:pPr>
              <w:widowControl/>
              <w:jc w:val="center"/>
              <w:rPr>
                <w:rFonts w:ascii="宋体" w:hAnsi="宋体" w:cs="宋体"/>
                <w:color w:val="000000"/>
                <w:kern w:val="0"/>
                <w:sz w:val="22"/>
              </w:rPr>
            </w:pPr>
            <w:r>
              <w:rPr>
                <w:rFonts w:ascii="宋体" w:hAnsi="宋体" w:cs="宋体" w:hint="eastAsia"/>
                <w:color w:val="000000"/>
                <w:kern w:val="0"/>
                <w:sz w:val="22"/>
              </w:rPr>
              <w:t>市场秩序处</w:t>
            </w:r>
          </w:p>
        </w:tc>
        <w:tc>
          <w:tcPr>
            <w:tcW w:w="3051" w:type="dxa"/>
            <w:tcBorders>
              <w:left w:val="single" w:sz="12" w:space="0" w:color="000000"/>
              <w:bottom w:val="single" w:sz="12" w:space="0" w:color="000000"/>
              <w:right w:val="single" w:sz="12" w:space="0" w:color="000000"/>
            </w:tcBorders>
            <w:vAlign w:val="center"/>
          </w:tcPr>
          <w:p w:rsidR="008C15F1" w:rsidRDefault="0052752C">
            <w:pPr>
              <w:widowControl/>
              <w:jc w:val="center"/>
              <w:rPr>
                <w:rFonts w:ascii="宋体" w:hAnsi="宋体" w:cs="宋体"/>
                <w:color w:val="000000"/>
                <w:kern w:val="0"/>
                <w:sz w:val="22"/>
              </w:rPr>
            </w:pPr>
            <w:r>
              <w:rPr>
                <w:rFonts w:ascii="宋体" w:hAnsi="宋体" w:cs="宋体" w:hint="eastAsia"/>
                <w:color w:val="000000"/>
                <w:kern w:val="0"/>
                <w:sz w:val="22"/>
              </w:rPr>
              <w:t>1.</w:t>
            </w:r>
            <w:r>
              <w:rPr>
                <w:rFonts w:ascii="宋体" w:hAnsi="宋体" w:cs="宋体" w:hint="eastAsia"/>
                <w:color w:val="000000"/>
                <w:kern w:val="0"/>
                <w:sz w:val="22"/>
              </w:rPr>
              <w:t>是否按规定备案；</w:t>
            </w:r>
            <w:r>
              <w:rPr>
                <w:rFonts w:ascii="宋体" w:hAnsi="宋体" w:cs="宋体" w:hint="eastAsia"/>
                <w:color w:val="000000"/>
                <w:kern w:val="0"/>
                <w:sz w:val="22"/>
              </w:rPr>
              <w:t>2.</w:t>
            </w:r>
            <w:r>
              <w:rPr>
                <w:rFonts w:ascii="宋体" w:hAnsi="宋体" w:cs="宋体" w:hint="eastAsia"/>
                <w:color w:val="000000"/>
                <w:kern w:val="0"/>
                <w:sz w:val="22"/>
              </w:rPr>
              <w:t>是否存在将预售资金用于投资和借贷的行为；</w:t>
            </w:r>
            <w:r>
              <w:rPr>
                <w:rFonts w:ascii="宋体" w:hAnsi="宋体" w:cs="宋体" w:hint="eastAsia"/>
                <w:color w:val="000000"/>
                <w:kern w:val="0"/>
                <w:sz w:val="22"/>
              </w:rPr>
              <w:t>3.</w:t>
            </w:r>
            <w:r>
              <w:rPr>
                <w:rFonts w:ascii="宋体" w:hAnsi="宋体" w:cs="宋体" w:hint="eastAsia"/>
                <w:color w:val="000000"/>
                <w:kern w:val="0"/>
                <w:sz w:val="22"/>
              </w:rPr>
              <w:t>是否确定一个银行账户作为资金存管账户并与存管银行签订资金存管协议；</w:t>
            </w:r>
            <w:r>
              <w:rPr>
                <w:rFonts w:ascii="宋体" w:hAnsi="宋体" w:cs="宋体" w:hint="eastAsia"/>
                <w:color w:val="000000"/>
                <w:kern w:val="0"/>
                <w:sz w:val="22"/>
              </w:rPr>
              <w:t>4.</w:t>
            </w:r>
            <w:r>
              <w:rPr>
                <w:rFonts w:ascii="宋体" w:hAnsi="宋体" w:cs="宋体" w:hint="eastAsia"/>
                <w:color w:val="000000"/>
                <w:kern w:val="0"/>
                <w:sz w:val="22"/>
              </w:rPr>
              <w:t>是否按规定填报上一季度单用途卡的业务情况；</w:t>
            </w:r>
            <w:r>
              <w:rPr>
                <w:rFonts w:ascii="宋体" w:hAnsi="宋体" w:cs="宋体" w:hint="eastAsia"/>
                <w:color w:val="000000"/>
                <w:kern w:val="0"/>
                <w:sz w:val="22"/>
              </w:rPr>
              <w:t>5.</w:t>
            </w:r>
            <w:r>
              <w:rPr>
                <w:rFonts w:ascii="宋体" w:hAnsi="宋体" w:cs="宋体" w:hint="eastAsia"/>
                <w:color w:val="000000"/>
                <w:kern w:val="0"/>
                <w:sz w:val="22"/>
              </w:rPr>
              <w:t>是否按规定建立业务处理系统并保障其运行。</w:t>
            </w:r>
          </w:p>
        </w:tc>
        <w:tc>
          <w:tcPr>
            <w:tcW w:w="1224" w:type="dxa"/>
            <w:tcBorders>
              <w:left w:val="single" w:sz="12" w:space="0" w:color="000000"/>
              <w:bottom w:val="single" w:sz="12" w:space="0" w:color="000000"/>
              <w:right w:val="single" w:sz="12" w:space="0" w:color="000000"/>
            </w:tcBorders>
            <w:vAlign w:val="center"/>
          </w:tcPr>
          <w:p w:rsidR="008C15F1" w:rsidRDefault="0052752C">
            <w:pPr>
              <w:widowControl/>
              <w:jc w:val="center"/>
              <w:rPr>
                <w:rFonts w:ascii="宋体" w:hAnsi="宋体" w:cs="宋体"/>
                <w:color w:val="000000"/>
                <w:kern w:val="0"/>
                <w:sz w:val="22"/>
              </w:rPr>
            </w:pPr>
            <w:r>
              <w:rPr>
                <w:rFonts w:ascii="宋体" w:hAnsi="宋体" w:cs="宋体" w:hint="eastAsia"/>
                <w:color w:val="000000"/>
                <w:kern w:val="0"/>
                <w:sz w:val="22"/>
              </w:rPr>
              <w:t>全市</w:t>
            </w:r>
            <w:r>
              <w:rPr>
                <w:rFonts w:ascii="宋体" w:hAnsi="宋体" w:cs="宋体" w:hint="eastAsia"/>
                <w:color w:val="000000"/>
                <w:kern w:val="0"/>
                <w:sz w:val="22"/>
              </w:rPr>
              <w:t>单用途商业预付卡发卡企业和售卡企业</w:t>
            </w:r>
          </w:p>
        </w:tc>
        <w:tc>
          <w:tcPr>
            <w:tcW w:w="1190" w:type="dxa"/>
            <w:tcBorders>
              <w:left w:val="single" w:sz="12" w:space="0" w:color="000000"/>
              <w:bottom w:val="single" w:sz="12" w:space="0" w:color="000000"/>
              <w:right w:val="single" w:sz="12" w:space="0" w:color="000000"/>
            </w:tcBorders>
            <w:vAlign w:val="center"/>
          </w:tcPr>
          <w:p w:rsidR="008C15F1" w:rsidRDefault="0052752C">
            <w:pPr>
              <w:widowControl/>
              <w:jc w:val="center"/>
              <w:rPr>
                <w:rFonts w:ascii="宋体" w:hAnsi="宋体" w:cs="宋体"/>
                <w:color w:val="000000"/>
                <w:kern w:val="0"/>
                <w:sz w:val="22"/>
              </w:rPr>
            </w:pPr>
            <w:r>
              <w:rPr>
                <w:rFonts w:ascii="宋体" w:hAnsi="宋体" w:cs="宋体" w:hint="eastAsia"/>
                <w:color w:val="000000"/>
                <w:kern w:val="0"/>
                <w:sz w:val="22"/>
              </w:rPr>
              <w:t>25%</w:t>
            </w:r>
          </w:p>
        </w:tc>
        <w:tc>
          <w:tcPr>
            <w:tcW w:w="1517" w:type="dxa"/>
            <w:tcBorders>
              <w:left w:val="single" w:sz="12" w:space="0" w:color="000000"/>
              <w:bottom w:val="single" w:sz="12" w:space="0" w:color="000000"/>
              <w:right w:val="single" w:sz="12" w:space="0" w:color="000000"/>
            </w:tcBorders>
            <w:vAlign w:val="center"/>
          </w:tcPr>
          <w:p w:rsidR="008C15F1" w:rsidRDefault="0052752C">
            <w:pPr>
              <w:widowControl/>
              <w:jc w:val="center"/>
              <w:rPr>
                <w:rFonts w:ascii="宋体" w:hAnsi="宋体" w:cs="宋体"/>
                <w:color w:val="000000"/>
                <w:kern w:val="0"/>
                <w:sz w:val="22"/>
              </w:rPr>
            </w:pPr>
            <w:r>
              <w:rPr>
                <w:rFonts w:ascii="宋体" w:hAnsi="宋体" w:cs="宋体" w:hint="eastAsia"/>
                <w:color w:val="000000"/>
                <w:kern w:val="0"/>
                <w:sz w:val="22"/>
              </w:rPr>
              <w:t>现场检查、业务管理系统监管抽查</w:t>
            </w:r>
          </w:p>
        </w:tc>
        <w:tc>
          <w:tcPr>
            <w:tcW w:w="1793" w:type="dxa"/>
            <w:tcBorders>
              <w:left w:val="single" w:sz="12" w:space="0" w:color="000000"/>
              <w:bottom w:val="single" w:sz="12" w:space="0" w:color="000000"/>
              <w:right w:val="single" w:sz="4" w:space="0" w:color="auto"/>
            </w:tcBorders>
            <w:vAlign w:val="center"/>
          </w:tcPr>
          <w:p w:rsidR="008C15F1" w:rsidRDefault="0052752C">
            <w:pPr>
              <w:widowControl/>
              <w:rPr>
                <w:rFonts w:ascii="宋体" w:hAnsi="宋体" w:cs="宋体"/>
                <w:color w:val="000000"/>
                <w:kern w:val="0"/>
                <w:sz w:val="22"/>
              </w:rPr>
            </w:pPr>
            <w:r>
              <w:rPr>
                <w:rFonts w:ascii="宋体" w:hAnsi="宋体" w:cs="宋体" w:hint="eastAsia"/>
                <w:color w:val="000000"/>
                <w:kern w:val="0"/>
                <w:sz w:val="22"/>
              </w:rPr>
              <w:t>同上</w:t>
            </w:r>
          </w:p>
        </w:tc>
        <w:tc>
          <w:tcPr>
            <w:tcW w:w="1548" w:type="dxa"/>
            <w:tcBorders>
              <w:left w:val="single" w:sz="4" w:space="0" w:color="auto"/>
              <w:bottom w:val="single" w:sz="12" w:space="0" w:color="000000"/>
              <w:right w:val="single" w:sz="12" w:space="0" w:color="000000"/>
            </w:tcBorders>
            <w:vAlign w:val="center"/>
          </w:tcPr>
          <w:p w:rsidR="008C15F1" w:rsidRDefault="0052752C">
            <w:pPr>
              <w:widowControl/>
              <w:jc w:val="left"/>
              <w:rPr>
                <w:rFonts w:ascii="宋体" w:hAnsi="宋体" w:cs="宋体"/>
                <w:color w:val="000000"/>
                <w:kern w:val="0"/>
                <w:sz w:val="22"/>
              </w:rPr>
            </w:pPr>
            <w:r>
              <w:rPr>
                <w:rFonts w:ascii="宋体" w:hAnsi="宋体" w:cs="宋体" w:hint="eastAsia"/>
                <w:color w:val="000000"/>
                <w:kern w:val="0"/>
                <w:sz w:val="22"/>
              </w:rPr>
              <w:t>201</w:t>
            </w:r>
            <w:r>
              <w:rPr>
                <w:rFonts w:ascii="宋体" w:hAnsi="宋体" w:cs="宋体" w:hint="eastAsia"/>
                <w:color w:val="000000"/>
                <w:kern w:val="0"/>
                <w:sz w:val="22"/>
              </w:rPr>
              <w:t>9</w:t>
            </w:r>
            <w:r>
              <w:rPr>
                <w:rFonts w:ascii="宋体" w:hAnsi="宋体" w:cs="宋体" w:hint="eastAsia"/>
                <w:color w:val="000000"/>
                <w:kern w:val="0"/>
                <w:sz w:val="22"/>
              </w:rPr>
              <w:t>年</w:t>
            </w:r>
            <w:r>
              <w:rPr>
                <w:rFonts w:ascii="宋体" w:hAnsi="宋体" w:cs="宋体" w:hint="eastAsia"/>
                <w:color w:val="000000"/>
                <w:kern w:val="0"/>
                <w:sz w:val="22"/>
              </w:rPr>
              <w:t>10</w:t>
            </w:r>
            <w:r>
              <w:rPr>
                <w:rFonts w:ascii="宋体" w:hAnsi="宋体" w:cs="宋体" w:hint="eastAsia"/>
                <w:color w:val="000000"/>
                <w:kern w:val="0"/>
                <w:sz w:val="22"/>
              </w:rPr>
              <w:t>月</w:t>
            </w:r>
            <w:r>
              <w:rPr>
                <w:rFonts w:ascii="宋体" w:hAnsi="宋体" w:cs="宋体" w:hint="eastAsia"/>
                <w:color w:val="000000"/>
                <w:kern w:val="0"/>
                <w:sz w:val="22"/>
              </w:rPr>
              <w:t>30</w:t>
            </w:r>
            <w:r>
              <w:rPr>
                <w:rFonts w:ascii="宋体" w:hAnsi="宋体" w:cs="宋体" w:hint="eastAsia"/>
                <w:color w:val="000000"/>
                <w:kern w:val="0"/>
                <w:sz w:val="22"/>
              </w:rPr>
              <w:t>日前</w:t>
            </w:r>
          </w:p>
        </w:tc>
      </w:tr>
    </w:tbl>
    <w:p w:rsidR="008C15F1" w:rsidRDefault="008C15F1">
      <w:bookmarkStart w:id="0" w:name="_GoBack"/>
      <w:bookmarkEnd w:id="0"/>
    </w:p>
    <w:sectPr w:rsidR="008C15F1">
      <w:pgSz w:w="16838" w:h="11906" w:orient="landscape"/>
      <w:pgMar w:top="1380" w:right="1440" w:bottom="180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52C" w:rsidRDefault="0052752C" w:rsidP="0052752C">
      <w:r>
        <w:separator/>
      </w:r>
    </w:p>
  </w:endnote>
  <w:endnote w:type="continuationSeparator" w:id="0">
    <w:p w:rsidR="0052752C" w:rsidRDefault="0052752C" w:rsidP="00527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52C" w:rsidRDefault="0052752C" w:rsidP="0052752C">
      <w:r>
        <w:separator/>
      </w:r>
    </w:p>
  </w:footnote>
  <w:footnote w:type="continuationSeparator" w:id="0">
    <w:p w:rsidR="0052752C" w:rsidRDefault="0052752C" w:rsidP="005275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15F1"/>
    <w:rsid w:val="0052752C"/>
    <w:rsid w:val="008C1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131</Words>
  <Characters>751</Characters>
  <Application>Microsoft Office Word</Application>
  <DocSecurity>0</DocSecurity>
  <Lines>6</Lines>
  <Paragraphs>1</Paragraphs>
  <ScaleCrop>false</ScaleCrop>
  <Company>Sky123.Org</Company>
  <LinksUpToDate>false</LinksUpToDate>
  <CharactersWithSpaces>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郑州市商务局2019年度“双随机、一公开”监管抽查计划</dc:title>
  <dc:creator>Sky123.Org</dc:creator>
  <cp:lastModifiedBy>Sky123.Org</cp:lastModifiedBy>
  <cp:revision>1</cp:revision>
  <cp:lastPrinted>2019-01-30T03:16:00Z</cp:lastPrinted>
  <dcterms:created xsi:type="dcterms:W3CDTF">2017-11-13T08:58:00Z</dcterms:created>
  <dcterms:modified xsi:type="dcterms:W3CDTF">2019-01-30T03:19:00Z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